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NORTH DAKOTA: BISHOP PLAYED BY CANONICAL RULES NOT TO HIRE LESBIAN PRIEST</w:t>
      </w:r>
    </w:p>
    <w:p>
      <w:pPr>
        <w:pBdr>
          <w:bottom w:val="single" w:color="AAAAAA" w:sz="6"/>
        </w:pBdr>
        <w:spacing w:after="200" w:before="0"/>
      </w:pPr>
    </w:p>
    <w:p>
      <w:pPr>
        <w:spacing w:after="160"/>
      </w:pPr>
      <w:r>
        <w:rPr>
          <w:rFonts w:ascii="Arial" w:cs="Arial" w:eastAsia="Arial" w:hAnsi="Arial"/>
          <w:sz w:val="22"/>
          <w:szCs w:val="22"/>
        </w:rPr>
        <w:t xml:space="preserve">A message from Bishop Michael Smith</w:t>
      </w:r>
    </w:p>
    <w:p>
      <w:pPr>
        <w:spacing w:after="160"/>
      </w:pPr>
      <w:r>
        <w:rPr>
          <w:rFonts w:ascii="Arial" w:cs="Arial" w:eastAsia="Arial" w:hAnsi="Arial"/>
          <w:sz w:val="22"/>
          <w:szCs w:val="22"/>
        </w:rPr>
        <w:t xml:space="preserve">http://northernplainsanglicans.blogspot.com/2008/05/bishop-smith-of-north-dakota-not.html</w:t>
      </w:r>
    </w:p>
    <w:p>
      <w:pPr>
        <w:spacing w:after="160"/>
      </w:pPr>
      <w:r>
        <w:rPr>
          <w:rFonts w:ascii="Arial" w:cs="Arial" w:eastAsia="Arial" w:hAnsi="Arial"/>
          <w:sz w:val="22"/>
          <w:szCs w:val="22"/>
        </w:rPr>
        <w:t xml:space="preserve">May 19, 2008</w:t>
      </w:r>
    </w:p>
    <w:p>
      <w:pPr>
        <w:spacing w:after="160"/>
      </w:pPr>
      <w:r>
        <w:rPr>
          <w:rFonts w:ascii="Arial" w:cs="Arial" w:eastAsia="Arial" w:hAnsi="Arial"/>
          <w:sz w:val="22"/>
          <w:szCs w:val="22"/>
        </w:rPr>
        <w:t xml:space="preserve">Dear Friends:</w:t>
      </w:r>
    </w:p>
    <w:p>
      <w:pPr>
        <w:spacing w:after="160"/>
      </w:pPr>
      <w:r>
        <w:rPr>
          <w:rFonts w:ascii="Arial" w:cs="Arial" w:eastAsia="Arial" w:hAnsi="Arial"/>
          <w:sz w:val="22"/>
          <w:szCs w:val="22"/>
        </w:rPr>
        <w:t xml:space="preserve">We must no longer be children...But speaking the truth in love, we must grow up in every way into him who is the head, into Christ... (Ephesians 4:14a,15).</w:t>
      </w:r>
    </w:p>
    <w:p>
      <w:pPr>
        <w:spacing w:after="160"/>
      </w:pPr>
      <w:r>
        <w:rPr>
          <w:rFonts w:ascii="Arial" w:cs="Arial" w:eastAsia="Arial" w:hAnsi="Arial"/>
          <w:sz w:val="22"/>
          <w:szCs w:val="22"/>
        </w:rPr>
        <w:t xml:space="preserve">Two months ago, news items were published in the secular press concerning the licensing of clergy as well as my expectations regarding the sexual behavior of clergy: "Faithfulness for those called to marriage and abstinence from sexual relationships for those not called to marriage." As one might expect, this was the topic of much conversation on blogs around the country.</w:t>
      </w:r>
    </w:p>
    <w:p>
      <w:pPr>
        <w:spacing w:after="160"/>
      </w:pPr>
      <w:r>
        <w:rPr>
          <w:rFonts w:ascii="Arial" w:cs="Arial" w:eastAsia="Arial" w:hAnsi="Arial"/>
          <w:sz w:val="22"/>
          <w:szCs w:val="22"/>
        </w:rPr>
        <w:t xml:space="preserve">I try not to pay too much attention to these things, but one statement by a well known Episcopalian on the House of Bishops/Deputies listserv was troubling to me: "Bishop Smith is in violation of the canons of The Episcopal Church." I did not think this to be the case but realized, if left unchallenged, some might believe it to be true.</w:t>
      </w:r>
    </w:p>
    <w:p>
      <w:pPr>
        <w:spacing w:after="160"/>
      </w:pPr>
      <w:r>
        <w:rPr>
          <w:rFonts w:ascii="Arial" w:cs="Arial" w:eastAsia="Arial" w:hAnsi="Arial"/>
          <w:sz w:val="22"/>
          <w:szCs w:val="22"/>
        </w:rPr>
        <w:t xml:space="preserve">Therefore, after consulting with the Chancellor, I requested an investigation by the Presiding Bishop, in accordance with Canon IV.3.23(c), of "rumors, reports, or allegations affecting [my] personal or official character." I am grateful to my colleagues, Bishop Nedi Rivera (Olympia Suffragan) and Bishop Porter Taylor (Western North Carolina), for providing the necessary canonical consents.</w:t>
      </w:r>
    </w:p>
    <w:p>
      <w:pPr>
        <w:spacing w:after="160"/>
      </w:pPr>
      <w:r>
        <w:rPr>
          <w:rFonts w:ascii="Arial" w:cs="Arial" w:eastAsia="Arial" w:hAnsi="Arial"/>
          <w:sz w:val="22"/>
          <w:szCs w:val="22"/>
        </w:rPr>
        <w:t xml:space="preserve">In a letter dated May 7, 2008, the Presiding Bishop wrote to me. In part it states:</w:t>
      </w:r>
    </w:p>
    <w:p>
      <w:pPr>
        <w:spacing w:after="160"/>
      </w:pPr>
      <w:r>
        <w:rPr>
          <w:rFonts w:ascii="Arial" w:cs="Arial" w:eastAsia="Arial" w:hAnsi="Arial"/>
          <w:sz w:val="22"/>
          <w:szCs w:val="22"/>
        </w:rPr>
        <w:t xml:space="preserve">"I have caused an investigation to be made of the charges your letter asked about...My Chancellor, David B. Beers, conducted the investigation...We are all agreed that you do have the canonical right to license or not license this priest, and have acted appropriately in the matter. We find no canonical violation."</w:t>
      </w:r>
    </w:p>
    <w:p>
      <w:pPr>
        <w:spacing w:after="160"/>
      </w:pPr>
      <w:r>
        <w:rPr>
          <w:rFonts w:ascii="Arial" w:cs="Arial" w:eastAsia="Arial" w:hAnsi="Arial"/>
          <w:sz w:val="22"/>
          <w:szCs w:val="22"/>
        </w:rPr>
        <w:t xml:space="preserve">Sincerely,</w:t>
      </w:r>
    </w:p>
    <w:p>
      <w:pPr>
        <w:spacing w:after="160"/>
      </w:pPr>
      <w:r>
        <w:rPr>
          <w:rFonts w:ascii="Arial" w:cs="Arial" w:eastAsia="Arial" w:hAnsi="Arial"/>
          <w:sz w:val="22"/>
          <w:szCs w:val="22"/>
        </w:rPr>
        <w:t xml:space="preserve">+Michael Smith,</w:t>
      </w:r>
    </w:p>
    <w:p>
      <w:pPr>
        <w:spacing w:after="160"/>
      </w:pPr>
      <w:r>
        <w:rPr>
          <w:rFonts w:ascii="Arial" w:cs="Arial" w:eastAsia="Arial" w:hAnsi="Arial"/>
          <w:sz w:val="22"/>
          <w:szCs w:val="22"/>
        </w:rPr>
        <w:t xml:space="preserve">Bishop of North Dakota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NORTH DAKOTA: BISHOP PLAYED BY CANONICAL RULES NOT TO HIRE LESBIAN PRIEST</dc:title>
  <dc:creator>VirtueOnline Archive</dc:creator>
  <cp:lastModifiedBy>Un-named</cp:lastModifiedBy>
  <cp:revision>1</cp:revision>
  <dcterms:created xsi:type="dcterms:W3CDTF">2026-04-22T11:54:45.670Z</dcterms:created>
  <dcterms:modified xsi:type="dcterms:W3CDTF">2026-04-22T11:54:45.670Z</dcterms:modified>
</cp:coreProperties>
</file>

<file path=docProps/custom.xml><?xml version="1.0" encoding="utf-8"?>
<Properties xmlns="http://schemas.openxmlformats.org/officeDocument/2006/custom-properties" xmlns:vt="http://schemas.openxmlformats.org/officeDocument/2006/docPropsVTypes"/>
</file>