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NORRISTOWN, PA: THE TRIAL OF CHARLES E. BENNISON - DAY THREE</w:t>
      </w:r>
    </w:p>
    <w:p>
      <w:pPr>
        <w:pBdr>
          <w:bottom w:val="single" w:color="AAAAAA" w:sz="6"/>
        </w:pBdr>
        <w:spacing w:after="200" w:before="0"/>
      </w:pPr>
    </w:p>
    <w:p>
      <w:pPr>
        <w:spacing w:after="240"/>
      </w:pPr>
      <w:r>
        <w:rPr>
          <w:rFonts w:ascii="Arial" w:cs="Arial" w:eastAsia="Arial" w:hAnsi="Arial"/>
          <w:i/>
          <w:iCs/>
          <w:color w:val="666666"/>
          <w:sz w:val="20"/>
          <w:szCs w:val="20"/>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10/22/2008</w:t>
      </w:r>
    </w:p>
    <w:p>
      <w:pPr>
        <w:spacing w:after="160"/>
      </w:pPr>
      <w:r>
        <w:rPr>
          <w:rFonts w:ascii="Arial" w:cs="Arial" w:eastAsia="Arial" w:hAnsi="Arial"/>
          <w:sz w:val="22"/>
          <w:szCs w:val="22"/>
        </w:rPr>
        <w:t xml:space="preserve">A motion by attorney Mary Kohart to dismiss charges against the deposed Bishop of Pennsylvania Charles E. Bennison was thrown out by Judge Joseph E. Smyth, late yesterday. The jury was dismissed in order to hear her statement.</w:t>
      </w:r>
    </w:p>
    <w:p>
      <w:pPr>
        <w:spacing w:after="160"/>
      </w:pPr>
      <w:r>
        <w:rPr>
          <w:rFonts w:ascii="Arial" w:cs="Arial" w:eastAsia="Arial" w:hAnsi="Arial"/>
          <w:sz w:val="22"/>
          <w:szCs w:val="22"/>
        </w:rPr>
        <w:t xml:space="preserve">A clearly concerned judge said that he was troubled by the charges, but he was not prepared to reverse the four decisions made by Judge Thomas C. Branca and would let the trial continue in order to obtain a jury verdict.</w:t>
      </w:r>
    </w:p>
    <w:p>
      <w:pPr>
        <w:spacing w:after="160"/>
      </w:pPr>
      <w:r>
        <w:rPr>
          <w:rFonts w:ascii="Arial" w:cs="Arial" w:eastAsia="Arial" w:hAnsi="Arial"/>
          <w:sz w:val="22"/>
          <w:szCs w:val="22"/>
        </w:rPr>
        <w:t xml:space="preserve">Kohart, in her statement before the judge, said there was no evidence of fraud, that there is nothing in the processes of the canon associated with fraud, that Fr. David L. Moyer was paid every dime owed him throughout the time he was inhibited and deposed and that the loss of $2,000 for "stole fees" for marriages and funerals was not significant. She said that there had been no "tortious interference" in Moyer's case as the church had paid him during the time he was inhibited and deposed. "He got paid every dime," she said.</w:t>
      </w:r>
    </w:p>
    <w:p>
      <w:pPr>
        <w:spacing w:after="160"/>
      </w:pPr>
      <w:r>
        <w:rPr>
          <w:rFonts w:ascii="Arial" w:cs="Arial" w:eastAsia="Arial" w:hAnsi="Arial"/>
          <w:sz w:val="22"/>
          <w:szCs w:val="22"/>
        </w:rPr>
        <w:t xml:space="preserve">Kohart also said that the canons provide two roads for a bishop to choose and that there was no violation by Bennison for choosing one road over another. "The Standing Committee had the authority and absolute right to choose one or the other," she said.</w:t>
      </w:r>
    </w:p>
    <w:p>
      <w:pPr>
        <w:spacing w:after="160"/>
      </w:pPr>
      <w:r>
        <w:rPr>
          <w:rFonts w:ascii="Arial" w:cs="Arial" w:eastAsia="Arial" w:hAnsi="Arial"/>
          <w:sz w:val="22"/>
          <w:szCs w:val="22"/>
        </w:rPr>
        <w:t xml:space="preserve">In 2002, Bennison inhibited and later deposed Fr. Moyer, rector of the Church of the Good Shepherd, Rosemont, PA using the Episcopal Church Canon Law [Title IV, Canon 10, Sec. 1], in order to bar Fr. Moyer from serving his congregation and exercising his ordained ministry. Fr. Moyer told the court that he was denied a church trial where he might have been exonerated.</w:t>
      </w:r>
    </w:p>
    <w:p>
      <w:pPr>
        <w:spacing w:after="160"/>
      </w:pPr>
      <w:r>
        <w:rPr>
          <w:rFonts w:ascii="Arial" w:cs="Arial" w:eastAsia="Arial" w:hAnsi="Arial"/>
          <w:sz w:val="22"/>
          <w:szCs w:val="22"/>
        </w:rPr>
        <w:t xml:space="preserve">She also said the issue of emotional distress raised by both Fr. Moyer and his wife Rita did not rise to the level of "intentional affliction". She also said a doctor's testimony in support of Fr. Moyer's pain and suffering was not treated with medication. The doctor simply told Fr. Moyer that he should "go exercise."</w:t>
      </w:r>
    </w:p>
    <w:p>
      <w:pPr>
        <w:spacing w:after="160"/>
      </w:pPr>
      <w:r>
        <w:rPr>
          <w:rFonts w:ascii="Arial" w:cs="Arial" w:eastAsia="Arial" w:hAnsi="Arial"/>
          <w:sz w:val="22"/>
          <w:szCs w:val="22"/>
        </w:rPr>
        <w:t xml:space="preserve">In his response, Moyer's attorney John H. Lewis, Jr., criticized Kohart's "scattershot approach" to the case, arguing that there was enough to go to the jury.</w:t>
      </w:r>
    </w:p>
    <w:p>
      <w:pPr>
        <w:spacing w:after="160"/>
      </w:pPr>
      <w:r>
        <w:rPr>
          <w:rFonts w:ascii="Arial" w:cs="Arial" w:eastAsia="Arial" w:hAnsi="Arial"/>
          <w:sz w:val="22"/>
          <w:szCs w:val="22"/>
        </w:rPr>
        <w:t xml:space="preserve">He argued that there had been a clear interference in Fr. Moyer's contract, that emotional distress had taken place and that the law "is clear." Lewis also said Bennison lied to Moyer and that there is no first amendment protection for lying.</w:t>
      </w:r>
    </w:p>
    <w:p>
      <w:pPr>
        <w:spacing w:after="160"/>
      </w:pPr>
      <w:r>
        <w:rPr>
          <w:rFonts w:ascii="Arial" w:cs="Arial" w:eastAsia="Arial" w:hAnsi="Arial"/>
          <w:sz w:val="22"/>
          <w:szCs w:val="22"/>
        </w:rPr>
        <w:t xml:space="preserve">After a brief recess, the judge threw out Kohart's claim, but added that he was confident it would go to the appellate court. "I feel bound to honor judge Branca and deny the counsel by Bennison's attorney. We'll take it out to the finish line. Motion denied."</w:t>
      </w:r>
    </w:p>
    <w:p>
      <w:pPr>
        <w:spacing w:after="160"/>
      </w:pPr>
      <w:r>
        <w:rPr>
          <w:rFonts w:ascii="Arial" w:cs="Arial" w:eastAsia="Arial" w:hAnsi="Arial"/>
          <w:sz w:val="22"/>
          <w:szCs w:val="22"/>
        </w:rPr>
        <w:t xml:space="preserve">During the day-long testimony, Fr. Moyer survived a vigorous cross-examination from Kohart, Bennison's attorney. Fr. Moyer is accusing Bennison on multiple charges of fraud and deception in a civil court only months after Bennison was found guilty in an ecclesiastical count of conduct unbecoming a member of the clergy.</w:t>
      </w:r>
    </w:p>
    <w:p>
      <w:pPr>
        <w:spacing w:after="160"/>
      </w:pPr>
      <w:r>
        <w:rPr>
          <w:rFonts w:ascii="Arial" w:cs="Arial" w:eastAsia="Arial" w:hAnsi="Arial"/>
          <w:sz w:val="22"/>
          <w:szCs w:val="22"/>
        </w:rPr>
        <w:t xml:space="preserve">Moyer repeatedly said that he would have asked for a trial after being accused of "abandonment of the communion" by Bennison, a charge Moyer repeatedly and vigorously denied.</w:t>
      </w:r>
    </w:p>
    <w:p>
      <w:pPr>
        <w:spacing w:after="160"/>
      </w:pPr>
      <w:r>
        <w:rPr>
          <w:rFonts w:ascii="Arial" w:cs="Arial" w:eastAsia="Arial" w:hAnsi="Arial"/>
          <w:sz w:val="22"/>
          <w:szCs w:val="22"/>
        </w:rPr>
        <w:t xml:space="preserve">"Bennison chose not to use Title IV: 10. If he had done so, I would have asked for a trial."</w:t>
      </w:r>
    </w:p>
    <w:p>
      <w:pPr>
        <w:spacing w:after="160"/>
      </w:pPr>
      <w:r>
        <w:rPr>
          <w:rFonts w:ascii="Arial" w:cs="Arial" w:eastAsia="Arial" w:hAnsi="Arial"/>
          <w:sz w:val="22"/>
          <w:szCs w:val="22"/>
        </w:rPr>
        <w:t xml:space="preserve">Moyer said he welcomed Bennison to his church to worship, but not to preach or perform sacramentally as he had to protect his people from Bennison's false teachings.</w:t>
      </w:r>
    </w:p>
    <w:p>
      <w:pPr>
        <w:spacing w:after="160"/>
      </w:pPr>
      <w:r>
        <w:rPr>
          <w:rFonts w:ascii="Arial" w:cs="Arial" w:eastAsia="Arial" w:hAnsi="Arial"/>
          <w:sz w:val="22"/>
          <w:szCs w:val="22"/>
        </w:rPr>
        <w:t xml:space="preserve">Moyer said he got notice of the inhibition on Palm Sunday in 2002. "I lost it when the service began," he told the court. There was also a section at the diocesan website devoted to Moyer, but it did not reveal all the documents related to the case, only those favorable to the bishop.</w:t>
      </w:r>
    </w:p>
    <w:p>
      <w:pPr>
        <w:spacing w:after="160"/>
      </w:pPr>
      <w:r>
        <w:rPr>
          <w:rFonts w:ascii="Arial" w:cs="Arial" w:eastAsia="Arial" w:hAnsi="Arial"/>
          <w:sz w:val="22"/>
          <w:szCs w:val="22"/>
        </w:rPr>
        <w:t xml:space="preserve">"I was distressed, upset, and angry as to why there was only one side of the story. Why didn't website include the letter I wrote to him? Why not mention Canon 10 and why it was being used in this way. It was so one-sided."</w:t>
      </w:r>
    </w:p>
    <w:p>
      <w:pPr>
        <w:spacing w:after="160"/>
      </w:pPr>
      <w:r>
        <w:rPr>
          <w:rFonts w:ascii="Arial" w:cs="Arial" w:eastAsia="Arial" w:hAnsi="Arial"/>
          <w:sz w:val="22"/>
          <w:szCs w:val="22"/>
        </w:rPr>
        <w:t xml:space="preserve">Moyer wrote to Bennison asking him why he didn't believe Jesus Christ rose from the dead, if Jesus was the only way to the Father, did he believe that Jesus was 'the way the truth and the life' and what was the proper place for genital sexual activity in the church. He got no response.</w:t>
      </w:r>
    </w:p>
    <w:p>
      <w:pPr>
        <w:spacing w:after="160"/>
      </w:pPr>
      <w:r>
        <w:rPr>
          <w:rFonts w:ascii="Arial" w:cs="Arial" w:eastAsia="Arial" w:hAnsi="Arial"/>
          <w:sz w:val="22"/>
          <w:szCs w:val="22"/>
        </w:rPr>
        <w:t xml:space="preserve">A letter Bennison wrote to all the congregations in the diocese about Moyer's inhibition made Moyer helpless, angry and frustrated. Bennison accused Moyer of withholding information saying Moyer was distancing himself and that he had his own understanding of things. "He was trying to drive a wedge between me and my and my flock. I felt attacked," said Moyer.</w:t>
      </w:r>
    </w:p>
    <w:p>
      <w:pPr>
        <w:spacing w:after="160"/>
      </w:pPr>
      <w:r>
        <w:rPr>
          <w:rFonts w:ascii="Arial" w:cs="Arial" w:eastAsia="Arial" w:hAnsi="Arial"/>
          <w:sz w:val="22"/>
          <w:szCs w:val="22"/>
        </w:rPr>
        <w:t xml:space="preserve">Moyer told the story of how, following his inhibition, he was denied his chaplaincy duties at the Home of the Merciful Savior in Philadelphia, a residential school for children with cerebral palsy. He went as usual to pray and perform sacerdotal functions when he was greeted at the front door by an African American lady who told him that her supervisor had terminated him. "I was shocked. I could hear the children screaming for me. This was my last Sunday. I went out to the car and cried. Then I went back home."</w:t>
      </w:r>
    </w:p>
    <w:p>
      <w:pPr>
        <w:spacing w:after="160"/>
      </w:pPr>
      <w:r>
        <w:rPr>
          <w:rFonts w:ascii="Arial" w:cs="Arial" w:eastAsia="Arial" w:hAnsi="Arial"/>
          <w:sz w:val="22"/>
          <w:szCs w:val="22"/>
        </w:rPr>
        <w:t xml:space="preserve">Moyer said he swore to uphold the doctrine and discipline of the church and what he believed and taught was the opposite of what Bennison taught.</w:t>
      </w:r>
    </w:p>
    <w:p>
      <w:pPr>
        <w:spacing w:after="160"/>
      </w:pPr>
      <w:r>
        <w:rPr>
          <w:rFonts w:ascii="Arial" w:cs="Arial" w:eastAsia="Arial" w:hAnsi="Arial"/>
          <w:sz w:val="22"/>
          <w:szCs w:val="22"/>
        </w:rPr>
        <w:t xml:space="preserve">Moyer said repeatedly that he would have chosen a trial and protested the abandonment of communion charges. Like Alice in Wonderland, it was sentence now, verdict later.</w:t>
      </w:r>
    </w:p>
    <w:p>
      <w:pPr>
        <w:spacing w:after="160"/>
      </w:pPr>
      <w:r>
        <w:rPr>
          <w:rFonts w:ascii="Arial" w:cs="Arial" w:eastAsia="Arial" w:hAnsi="Arial"/>
          <w:sz w:val="22"/>
          <w:szCs w:val="22"/>
        </w:rPr>
        <w:t xml:space="preserve">He also said that Archbishop George Carey did not recognize the deposition and told Moyer he would be recognized as a priest in good standing in the Church of England.</w:t>
      </w:r>
    </w:p>
    <w:p>
      <w:pPr>
        <w:spacing w:after="160"/>
      </w:pPr>
      <w:r>
        <w:rPr>
          <w:rFonts w:ascii="Arial" w:cs="Arial" w:eastAsia="Arial" w:hAnsi="Arial"/>
          <w:sz w:val="22"/>
          <w:szCs w:val="22"/>
        </w:rPr>
        <w:t xml:space="preserve">Moyer said he never barred Bennison from his church, but he could not in good conscience welcome him to preach and perform sacramentally because of his doctrinal views. During his meeting with the Standing Committee when asked what sort of acceptable arrangement he would allow for Bennison to visit his congregation, Moyer said simply Bennison should "repent".</w:t>
      </w:r>
    </w:p>
    <w:p>
      <w:pPr>
        <w:spacing w:after="160"/>
      </w:pPr>
      <w:r>
        <w:rPr>
          <w:rFonts w:ascii="Arial" w:cs="Arial" w:eastAsia="Arial" w:hAnsi="Arial"/>
          <w:sz w:val="22"/>
          <w:szCs w:val="22"/>
        </w:rPr>
        <w:t xml:space="preserve">At one point the judge asked if the Diocese of Pennsylvania owned the property. No, said Kohart the Diocese and national church own it. No, said Lewis the church holds title to the property.</w:t>
      </w:r>
    </w:p>
    <w:p>
      <w:pPr>
        <w:spacing w:after="160"/>
      </w:pPr>
      <w:r>
        <w:rPr>
          <w:rFonts w:ascii="Arial" w:cs="Arial" w:eastAsia="Arial" w:hAnsi="Arial"/>
          <w:sz w:val="22"/>
          <w:szCs w:val="22"/>
        </w:rPr>
        <w:t xml:space="preserve">The Anglo-Catholic priest said that his reputation in the diocese was affected by the deposition and that he was shunned by fellow priests and was considered locally as a trouble maker, very narrow in this theology, a fundamentalist type. "Nationally, I was viewed as a priest now deposed, defrocked and black- listed."</w:t>
      </w:r>
    </w:p>
    <w:p>
      <w:pPr>
        <w:spacing w:after="160"/>
      </w:pPr>
      <w:r>
        <w:rPr>
          <w:rFonts w:ascii="Arial" w:cs="Arial" w:eastAsia="Arial" w:hAnsi="Arial"/>
          <w:sz w:val="22"/>
          <w:szCs w:val="22"/>
        </w:rPr>
        <w:t xml:space="preserve">The traditionalist priest was not entirely without support. He said that, at the time, 34 bishops internationally rejected the validity of his deposition with 11 Episcopal Church bishops saying he was a priest in good standing.</w:t>
      </w:r>
    </w:p>
    <w:p>
      <w:pPr>
        <w:spacing w:after="160"/>
      </w:pPr>
      <w:r>
        <w:rPr>
          <w:rFonts w:ascii="Arial" w:cs="Arial" w:eastAsia="Arial" w:hAnsi="Arial"/>
          <w:sz w:val="22"/>
          <w:szCs w:val="22"/>
        </w:rPr>
        <w:t xml:space="preserve">The trial continues tomorrow.</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NORRISTOWN, PA: THE TRIAL OF CHARLES E. BENNISON - DAY THREE</dc:title>
  <dc:creator>VirtueOnline Archive</dc:creator>
  <cp:lastModifiedBy>Un-named</cp:lastModifiedBy>
  <cp:revision>1</cp:revision>
  <dcterms:created xsi:type="dcterms:W3CDTF">2026-04-22T11:54:52.105Z</dcterms:created>
  <dcterms:modified xsi:type="dcterms:W3CDTF">2026-04-22T11:54:52.105Z</dcterms:modified>
</cp:coreProperties>
</file>

<file path=docProps/custom.xml><?xml version="1.0" encoding="utf-8"?>
<Properties xmlns="http://schemas.openxmlformats.org/officeDocument/2006/custom-properties" xmlns:vt="http://schemas.openxmlformats.org/officeDocument/2006/docPropsVTypes"/>
</file>