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BISHOP'S CHANCELLOR THREATENS FORT WORTH, QUINCY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Bishop's Chancellor Threatens Fort Worth, Quincy Dioceses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10/30/2006</w:t>
      </w:r>
    </w:p>
    <w:p>
      <w:pPr>
        <w:spacing w:after="160"/>
      </w:pPr>
      <w:r>
        <w:rPr>
          <w:rFonts w:ascii="Arial" w:cs="Arial" w:eastAsia="Arial" w:hAnsi="Arial"/>
          <w:sz w:val="22"/>
          <w:szCs w:val="22"/>
        </w:rPr>
        <w:t xml:space="preserve">On the eve of Nevada Bishop Katharine Jefferts Schori’s investiture as the 26th Presiding Bishop of The Episcopal Church, her chancellor, David Booth Beers, has written identical letters to the chancellors of two traditionalist dioceses demanding that they change language “that can be read as cutting against an ‘unqualified accession’ to the Constitution and Canons of the General Convention of The Episcopal Church.</w:t>
      </w:r>
    </w:p>
    <w:p>
      <w:pPr>
        <w:spacing w:after="160"/>
      </w:pPr>
      <w:r>
        <w:rPr>
          <w:rFonts w:ascii="Arial" w:cs="Arial" w:eastAsia="Arial" w:hAnsi="Arial"/>
          <w:sz w:val="22"/>
          <w:szCs w:val="22"/>
        </w:rPr>
        <w:t xml:space="preserve">“The timing of this letter is shocking,” Fort Worth Bishop Jack L. Iker told The Living Church. “Some of the changes he refers to go back as far as 1989. All this was done completely out in the open and news of it was distributed widely. We have kept the Presiding Bishop informed at every step.</w:t>
      </w:r>
    </w:p>
    <w:p>
      <w:pPr>
        <w:spacing w:after="160"/>
      </w:pPr>
      <w:r>
        <w:rPr>
          <w:rFonts w:ascii="Arial" w:cs="Arial" w:eastAsia="Arial" w:hAnsi="Arial"/>
          <w:sz w:val="22"/>
          <w:szCs w:val="22"/>
        </w:rPr>
        <w:t xml:space="preserve">“We are still contemplating our response, but I think we will refuse to take the ‘bait’ by responding in kind,” Bishop Iker said. “We will probably refer him to our website where our constitution and canons are published.”</w:t>
      </w:r>
    </w:p>
    <w:p>
      <w:pPr>
        <w:spacing w:after="160"/>
      </w:pPr>
      <w:r>
        <w:rPr>
          <w:rFonts w:ascii="Arial" w:cs="Arial" w:eastAsia="Arial" w:hAnsi="Arial"/>
          <w:sz w:val="22"/>
          <w:szCs w:val="22"/>
        </w:rPr>
        <w:t xml:space="preserve">In recent years, four dioceses – Fort Worth (Texas), Pittsburgh, Quincy (Ill.) and San Joaquin (Calif.) – have amended their constitutions to qualify the diocese’s accession to General Convention, reserving the right of the diocese to reject bylaws which in their view contradict scripture and/or historic church teachings. Spokespersons for Pittsburgh and San Joaquin reported being unaware of receiving a similar letter. Fort Worth, Quincy and San Joaquin are the only three dioceses in The Episcopal Church which do not ordain women.</w:t>
      </w:r>
    </w:p>
    <w:p>
      <w:pPr>
        <w:spacing w:after="160"/>
      </w:pPr>
      <w:r>
        <w:rPr>
          <w:rFonts w:ascii="Arial" w:cs="Arial" w:eastAsia="Arial" w:hAnsi="Arial"/>
          <w:sz w:val="22"/>
          <w:szCs w:val="22"/>
        </w:rPr>
        <w:t xml:space="preserve">Mr. Beers concludes his letter stating “should your diocese decline to take that step, the Presiding Bishop will have to consider what sort of action she must take in order to bring your diocese into compliance.”</w:t>
      </w:r>
    </w:p>
    <w:p>
      <w:pPr>
        <w:spacing w:after="160"/>
      </w:pPr>
      <w:r>
        <w:rPr>
          <w:rFonts w:ascii="Arial" w:cs="Arial" w:eastAsia="Arial" w:hAnsi="Arial"/>
          <w:sz w:val="22"/>
          <w:szCs w:val="22"/>
        </w:rPr>
        <w:t xml:space="preserve">Bishop Iker questioned whether this was possible given that in September, Bishop Jefferts Schori told him to his face at a special meeting in New York City called by the Archbishop of Canterbury that the Presiding Bishop has no jurisdiction or oversight of dioceses under Episcopal Church polity. Also during September, a disciplinary review board rejected holding San Joaquin Bishop John-David Schofield guilty of abandoning the communion of this church for similar changes made to its constitution by convention in that diocese.</w:t>
      </w:r>
    </w:p>
    <w:p>
      <w:pPr>
        <w:spacing w:after="160"/>
      </w:pPr>
      <w:r>
        <w:rPr>
          <w:rFonts w:ascii="Arial" w:cs="Arial" w:eastAsia="Arial" w:hAnsi="Arial"/>
          <w:sz w:val="22"/>
          <w:szCs w:val="22"/>
        </w:rPr>
        <w:t xml:space="preserve">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http://www.livingchurch.org/publishertlc/printarticle.asp?ID=2578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BISHOP'S CHANCELLOR THREATENS FORT WORTH, QUINCY DIOCESES</dc:title>
  <dc:creator>VirtueOnline Archive</dc:creator>
  <cp:lastModifiedBy>Un-named</cp:lastModifiedBy>
  <cp:revision>1</cp:revision>
  <dcterms:created xsi:type="dcterms:W3CDTF">2026-04-22T11:54:26.184Z</dcterms:created>
  <dcterms:modified xsi:type="dcterms:W3CDTF">2026-04-22T11:54:26.184Z</dcterms:modified>
</cp:coreProperties>
</file>

<file path=docProps/custom.xml><?xml version="1.0" encoding="utf-8"?>
<Properties xmlns="http://schemas.openxmlformats.org/officeDocument/2006/custom-properties" xmlns:vt="http://schemas.openxmlformats.org/officeDocument/2006/docPropsVTypes"/>
</file>