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YORK:TEC TASK FORCE ON PROPERTY DISPUTES RECOMMENDS BISHOP DUNCAN BE DEPOSED</w:t>
      </w:r>
    </w:p>
    <w:p>
      <w:pPr>
        <w:pBdr>
          <w:bottom w:val="single" w:color="AAAAAA" w:sz="6"/>
        </w:pBdr>
        <w:spacing w:after="200" w:before="0"/>
      </w:pPr>
    </w:p>
    <w:p>
      <w:pPr>
        <w:spacing w:after="160"/>
      </w:pPr>
      <w:r>
        <w:rPr>
          <w:rFonts w:ascii="Arial" w:cs="Arial" w:eastAsia="Arial" w:hAnsi="Arial"/>
          <w:sz w:val="22"/>
          <w:szCs w:val="22"/>
        </w:rPr>
        <w:t xml:space="preserve">Abandonment of the Communion of The Episcopal Church by Bishop Robert Duncan Cited</w:t>
      </w:r>
    </w:p>
    <w:p>
      <w:pPr>
        <w:spacing w:after="160"/>
      </w:pPr>
      <w:r>
        <w:rPr>
          <w:rFonts w:ascii="Arial" w:cs="Arial" w:eastAsia="Arial" w:hAnsi="Arial"/>
          <w:sz w:val="22"/>
          <w:szCs w:val="22"/>
        </w:rPr>
        <w:t xml:space="preserve">To: House of Bishops</w:t>
      </w:r>
    </w:p>
    <w:p>
      <w:pPr>
        <w:spacing w:after="160"/>
      </w:pPr>
      <w:r>
        <w:rPr>
          <w:rFonts w:ascii="Arial" w:cs="Arial" w:eastAsia="Arial" w:hAnsi="Arial"/>
          <w:sz w:val="22"/>
          <w:szCs w:val="22"/>
        </w:rPr>
        <w:t xml:space="preserve">September 5, 2008</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The Task Force on Property Disputes1 first reported to the House of Bishops of The Episcopal Church (TEC) in a Memorandum entitled "Connecting the Dots" and dated April 9, 2007. In that Memorandum, the Task Force documented a "well thought- out, well-organized, and well-funded strategy designed to enable and justify the removal of assets from use for the Church's mission and ministry in the world."</w:t>
      </w:r>
    </w:p>
    <w:p>
      <w:pPr>
        <w:spacing w:after="160"/>
      </w:pPr>
      <w:r>
        <w:rPr>
          <w:rFonts w:ascii="Arial" w:cs="Arial" w:eastAsia="Arial" w:hAnsi="Arial"/>
          <w:sz w:val="22"/>
          <w:szCs w:val="22"/>
        </w:rPr>
        <w:t xml:space="preserve">The strategy has continued to unfold since the 2007 Memorandum. In addition to what was presented then, an extensive review of additional documents reveals that Bishop Robert Duncan has consistently led the Diocese of Pittsburgh toward executing the strategy reported in the 2007 Memorandum.2</w:t>
      </w:r>
    </w:p>
    <w:p>
      <w:pPr>
        <w:spacing w:after="160"/>
      </w:pPr>
      <w:r>
        <w:rPr>
          <w:rFonts w:ascii="Arial" w:cs="Arial" w:eastAsia="Arial" w:hAnsi="Arial"/>
          <w:sz w:val="22"/>
          <w:szCs w:val="22"/>
        </w:rPr>
        <w:t xml:space="preserve">On the basis of these actions, and extensive documentary evidence, the Title IV Review Committee certified to the Presiding Bishop on December 15, 2007 that Bishop Duncan had "abandoned the communion of this church by an open renunciation of its Doctrine, Discipline or Worship." The Presiding Bishop notified Bishop Duncan of the certification on January 15, 2008.</w:t>
      </w:r>
    </w:p>
    <w:p>
      <w:pPr>
        <w:spacing w:after="160"/>
      </w:pPr>
      <w:r>
        <w:rPr>
          <w:rFonts w:ascii="Arial" w:cs="Arial" w:eastAsia="Arial" w:hAnsi="Arial"/>
          <w:sz w:val="22"/>
          <w:szCs w:val="22"/>
        </w:rPr>
        <w:t xml:space="preserve">Bishop Duncan has Actively Crossed the Line of Leaving The Episcopal Church</w:t>
      </w:r>
    </w:p>
    <w:p>
      <w:pPr>
        <w:spacing w:after="160"/>
      </w:pPr>
      <w:r>
        <w:rPr>
          <w:rFonts w:ascii="Arial" w:cs="Arial" w:eastAsia="Arial" w:hAnsi="Arial"/>
          <w:sz w:val="22"/>
          <w:szCs w:val="22"/>
        </w:rPr>
        <w:t xml:space="preserve">During July and August of 2008, Bishop Duncan has conclusively completed his own separation from TEC, and has so admitted in documents submitted on his behalf in the case of Calvary Episcopal Church v. Duncan, Case No. GD-03-020941 (Court of Common Pleas of Allegheny County, Pennsylvania).3 Canon IV. 9 of the Constitution</w:t>
      </w:r>
    </w:p>
    <w:p>
      <w:pPr>
        <w:spacing w:after="160"/>
      </w:pPr>
      <w:r>
        <w:rPr>
          <w:rFonts w:ascii="Arial" w:cs="Arial" w:eastAsia="Arial" w:hAnsi="Arial"/>
          <w:sz w:val="22"/>
          <w:szCs w:val="22"/>
        </w:rPr>
        <w:t xml:space="preserve">1. The Task Force members are Bishops Jon Bruno, Mark Hollingsworth, William Persell, Stacy Sauls, and Dean Wolfe. Bishops Marc Andrus, Philip Duncan, and James Mathes participate in the discussions of the Task force. Bishop Sauls is the chair. The bishops are advised by 15 volunteer lawyers.</w:t>
      </w:r>
    </w:p>
    <w:p>
      <w:pPr>
        <w:spacing w:after="160"/>
      </w:pPr>
      <w:r>
        <w:rPr>
          <w:rFonts w:ascii="Arial" w:cs="Arial" w:eastAsia="Arial" w:hAnsi="Arial"/>
          <w:sz w:val="22"/>
          <w:szCs w:val="22"/>
        </w:rPr>
        <w:t xml:space="preserve">2. He has advocated that the Diocese of Pittsburgh withdraw from TEC and align with another Province (Appendix A), been the driving force in separating the Diocese of Pittsburgh from TEC (Appendix B), formed alliances with churches neither subject to TEC nor a part of the Anglican Communion (Appendix C), and shown an undeterred intention to separate himself and the Diocese of Pittsburgh from TED (Appendix D).</w:t>
      </w:r>
    </w:p>
    <w:p>
      <w:pPr>
        <w:spacing w:after="160"/>
      </w:pPr>
      <w:r>
        <w:rPr>
          <w:rFonts w:ascii="Arial" w:cs="Arial" w:eastAsia="Arial" w:hAnsi="Arial"/>
          <w:sz w:val="22"/>
          <w:szCs w:val="22"/>
        </w:rPr>
        <w:t xml:space="preserve">3. Those documents are Answer and New Matter to Plaintiffs' Supplement to December 19, 2006 Petition served on behalf of Defendants on August 4, 2008 (posted at http://prothonotary.county.allegheny.pa.us/CaseDetails.asp?AnotherCaseID=TRUE&amp;CaseID=GD-03</w:t>
      </w:r>
    </w:p>
    <w:p>
      <w:pPr>
        <w:spacing w:after="160"/>
      </w:pPr>
      <w:r>
        <w:rPr>
          <w:rFonts w:ascii="Arial" w:cs="Arial" w:eastAsia="Arial" w:hAnsi="Arial"/>
          <w:sz w:val="22"/>
          <w:szCs w:val="22"/>
        </w:rPr>
        <w:t xml:space="preserve">Re: Evidence of Abandonment by Bishop Duncan</w:t>
      </w:r>
    </w:p>
    <w:p>
      <w:pPr>
        <w:spacing w:after="160"/>
      </w:pPr>
      <w:r>
        <w:rPr>
          <w:rFonts w:ascii="Arial" w:cs="Arial" w:eastAsia="Arial" w:hAnsi="Arial"/>
          <w:sz w:val="22"/>
          <w:szCs w:val="22"/>
        </w:rPr>
        <w:t xml:space="preserve">Enclosed please find a comprehensive memorandum from the House of Bishops Task Force on Property Disputes offering evidence conclusively establishing the abandonment of the communion of The Episcopal Church (TEC) by Bishop Robert Duncan as that action is defined in Canon IV.9.</w:t>
      </w:r>
    </w:p>
    <w:p>
      <w:pPr>
        <w:spacing w:after="160"/>
      </w:pPr>
      <w:r>
        <w:rPr>
          <w:rFonts w:ascii="Arial" w:cs="Arial" w:eastAsia="Arial" w:hAnsi="Arial"/>
          <w:sz w:val="22"/>
          <w:szCs w:val="22"/>
        </w:rPr>
        <w:t xml:space="preserve">In his letter to the House of Bishops dated August 24, 2008, Bishop Duncan characterizes his actions as innocuous: "to speak and write in support of an action not yet taken, is not the same as taking the action."</w:t>
      </w:r>
    </w:p>
    <w:p>
      <w:pPr>
        <w:spacing w:after="160"/>
      </w:pPr>
      <w:r>
        <w:rPr>
          <w:rFonts w:ascii="Arial" w:cs="Arial" w:eastAsia="Arial" w:hAnsi="Arial"/>
          <w:sz w:val="22"/>
          <w:szCs w:val="22"/>
        </w:rPr>
        <w:t xml:space="preserve">Aside from the fact that an Episcopal Bishop advocating leaving TEC and taking property of TEC out of the Church is, in fact, an action constituting a renunciation of the Discipline of TEC, the truth is that Bishop Duncan has gone much, much further than simply advocating certain actions not yet taken. In truth, he is actively engaged in doing what he advocates, in that he has</w:t>
      </w:r>
    </w:p>
    <w:p>
      <w:pPr>
        <w:spacing w:after="160"/>
      </w:pPr>
      <w:r>
        <w:rPr>
          <w:rFonts w:ascii="Arial" w:cs="Arial" w:eastAsia="Arial" w:hAnsi="Arial"/>
          <w:sz w:val="22"/>
          <w:szCs w:val="22"/>
        </w:rPr>
        <w:t xml:space="preserve">* actively participated in drafting resolutions for that purpose, * actively advocated amending diocesan canons for that purpose,</w:t>
      </w:r>
    </w:p>
    <w:p>
      <w:pPr>
        <w:spacing w:after="160"/>
      </w:pPr>
      <w:r>
        <w:rPr>
          <w:rFonts w:ascii="Arial" w:cs="Arial" w:eastAsia="Arial" w:hAnsi="Arial"/>
          <w:sz w:val="22"/>
          <w:szCs w:val="22"/>
        </w:rPr>
        <w:t xml:space="preserve">* actively sought reception for the Diocese from the Presiding Bishop of the Southern Cone, and</w:t>
      </w:r>
    </w:p>
    <w:p>
      <w:pPr>
        <w:spacing w:after="160"/>
      </w:pPr>
      <w:r>
        <w:rPr>
          <w:rFonts w:ascii="Arial" w:cs="Arial" w:eastAsia="Arial" w:hAnsi="Arial"/>
          <w:sz w:val="22"/>
          <w:szCs w:val="22"/>
        </w:rPr>
        <w:t xml:space="preserve">* actively laid plans to continue to claim to the Bishop of The Episcopal Diocese of Pittsburgh even after the Diocese of Pittsburgh has voted to separate from TEC. The attached memorandum contains all those sworn statements.</w:t>
      </w:r>
    </w:p>
    <w:p>
      <w:pPr>
        <w:spacing w:after="160"/>
      </w:pPr>
      <w:r>
        <w:rPr>
          <w:rFonts w:ascii="Arial" w:cs="Arial" w:eastAsia="Arial" w:hAnsi="Arial"/>
          <w:sz w:val="22"/>
          <w:szCs w:val="22"/>
        </w:rPr>
        <w:t xml:space="preserve">That the Convention of the Diocese of Pittsburgh has not yet voted to follow where Bishop Duncan has led the way is in no way relevant. We hope, even now, and despite Bishop Duncan's leadership and predictions, that they will not renounce us. Bishop Duncan, however, has already done so.</w:t>
      </w:r>
    </w:p>
    <w:p>
      <w:pPr>
        <w:spacing w:after="160"/>
      </w:pPr>
      <w:r>
        <w:rPr>
          <w:rFonts w:ascii="Arial" w:cs="Arial" w:eastAsia="Arial" w:hAnsi="Arial"/>
          <w:sz w:val="22"/>
          <w:szCs w:val="22"/>
        </w:rPr>
        <w:t xml:space="preserve">The Task Force offers the following recommendations to our colleagues:</w:t>
      </w:r>
    </w:p>
    <w:p>
      <w:pPr>
        <w:spacing w:after="160"/>
      </w:pPr>
      <w:r>
        <w:rPr>
          <w:rFonts w:ascii="Arial" w:cs="Arial" w:eastAsia="Arial" w:hAnsi="Arial"/>
          <w:sz w:val="22"/>
          <w:szCs w:val="22"/>
        </w:rPr>
        <w:t xml:space="preserve">* The matter of Bishop Duncan's abandonment must be dealt with at our September meeting both as a matter of canonical process and as a matter of our duty to protect the Church and its assets. A motion to table would fail to fulfill our duty to protect the Church from Bishops who wish it harm and its assets from Bishops who disregard their fiduciary duties.</w:t>
      </w:r>
    </w:p>
    <w:p>
      <w:pPr>
        <w:spacing w:after="160"/>
      </w:pPr>
      <w:r>
        <w:rPr>
          <w:rFonts w:ascii="Arial" w:cs="Arial" w:eastAsia="Arial" w:hAnsi="Arial"/>
          <w:sz w:val="22"/>
          <w:szCs w:val="22"/>
        </w:rPr>
        <w:t xml:space="preserve">* It having been plainly established that Bishop Duncan has renounced the discipline of The Episcopal Church by his actions, it necessarily follows that he has met the definition for abandoning the communion of TEC.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YORK:TEC TASK FORCE ON PROPERTY DISPUTES RECOMMENDS BISHOP DUNCAN BE DEPOSED</dc:title>
  <dc:creator>VirtueOnline Archive</dc:creator>
  <cp:lastModifiedBy>Un-named</cp:lastModifiedBy>
  <cp:revision>1</cp:revision>
  <dcterms:created xsi:type="dcterms:W3CDTF">2026-04-22T11:54:50.594Z</dcterms:created>
  <dcterms:modified xsi:type="dcterms:W3CDTF">2026-04-22T11:54:50.594Z</dcterms:modified>
</cp:coreProperties>
</file>

<file path=docProps/custom.xml><?xml version="1.0" encoding="utf-8"?>
<Properties xmlns="http://schemas.openxmlformats.org/officeDocument/2006/custom-properties" xmlns:vt="http://schemas.openxmlformats.org/officeDocument/2006/docPropsVTypes"/>
</file>