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SOUTH CAROLINA BISHOP SAYS HE CANNOT SUPPORT THE HOB STATEMENT</w:t>
      </w:r>
    </w:p>
    <w:p>
      <w:pPr>
        <w:pBdr>
          <w:bottom w:val="single" w:color="AAAAAA" w:sz="6"/>
        </w:pBdr>
        <w:spacing w:after="200" w:before="0"/>
      </w:pPr>
    </w:p>
    <w:p>
      <w:pPr>
        <w:spacing w:after="240"/>
      </w:pPr>
      <w:r>
        <w:rPr>
          <w:rFonts w:ascii="Arial" w:cs="Arial" w:eastAsia="Arial" w:hAnsi="Arial"/>
          <w:i/>
          <w:iCs/>
          <w:color w:val="666666"/>
          <w:sz w:val="20"/>
          <w:szCs w:val="20"/>
        </w:rPr>
        <w:t xml:space="preserve">by Edward L. Salmon</w:t>
      </w:r>
    </w:p>
    <w:p>
      <w:pPr>
        <w:spacing w:after="160"/>
      </w:pPr>
      <w:r>
        <w:rPr>
          <w:rFonts w:ascii="Arial" w:cs="Arial" w:eastAsia="Arial" w:hAnsi="Arial"/>
          <w:sz w:val="22"/>
          <w:szCs w:val="22"/>
        </w:rPr>
        <w:t xml:space="preserve">In the interest of clarity, I would like to report to the clergy and people of the Diocese of South Carolina on the meeting of the House of Bishops in New Orleans. I am particularly concerned that you hear directly from me as the distortion in the media and on blogs is profound.</w:t>
      </w:r>
    </w:p>
    <w:p>
      <w:pPr>
        <w:spacing w:after="160"/>
      </w:pPr>
      <w:r>
        <w:rPr>
          <w:rFonts w:ascii="Arial" w:cs="Arial" w:eastAsia="Arial" w:hAnsi="Arial"/>
          <w:sz w:val="22"/>
          <w:szCs w:val="22"/>
        </w:rPr>
        <w:t xml:space="preserve">From my perspective this was probably the best meeting I have attended and at the same time the most painful.</w:t>
      </w:r>
    </w:p>
    <w:p>
      <w:pPr>
        <w:spacing w:after="160"/>
      </w:pPr>
      <w:r>
        <w:rPr>
          <w:rFonts w:ascii="Arial" w:cs="Arial" w:eastAsia="Arial" w:hAnsi="Arial"/>
          <w:sz w:val="22"/>
          <w:szCs w:val="22"/>
        </w:rPr>
        <w:t xml:space="preserve">I asked for and was granted permission to speak to the whole House beyond any contribution I made in the various debates.</w:t>
      </w:r>
    </w:p>
    <w:p>
      <w:pPr>
        <w:spacing w:after="160"/>
      </w:pPr>
      <w:r>
        <w:rPr>
          <w:rFonts w:ascii="Arial" w:cs="Arial" w:eastAsia="Arial" w:hAnsi="Arial"/>
          <w:sz w:val="22"/>
          <w:szCs w:val="22"/>
        </w:rPr>
        <w:t xml:space="preserve">The presence of the Archbishop of Canterbury was helpful in getting us to look at where we are as a Church and a Communion; and what that says about our ecclesiology.</w:t>
      </w:r>
    </w:p>
    <w:p>
      <w:pPr>
        <w:spacing w:after="160"/>
      </w:pPr>
      <w:r>
        <w:rPr>
          <w:rFonts w:ascii="Arial" w:cs="Arial" w:eastAsia="Arial" w:hAnsi="Arial"/>
          <w:sz w:val="22"/>
          <w:szCs w:val="22"/>
        </w:rPr>
        <w:t xml:space="preserve">Profound pain was experienced when members of the ACC Steering Committee and the Primate of Jerusalem and the Middle East addressed the House. They told us how the decisions made by the Episcopal Church had affected their mission and ecumenical relationships destructively in their lands. It was a moving experience.</w:t>
      </w:r>
    </w:p>
    <w:p>
      <w:pPr>
        <w:spacing w:after="160"/>
      </w:pPr>
      <w:r>
        <w:rPr>
          <w:rFonts w:ascii="Arial" w:cs="Arial" w:eastAsia="Arial" w:hAnsi="Arial"/>
          <w:sz w:val="22"/>
          <w:szCs w:val="22"/>
        </w:rPr>
        <w:t xml:space="preserve">Just as devastating was the address from Bishop Jeffrey Steenson explaining why he was resigning his orders and becoming a Roman Catholic. We are good friends and have worked closely together.</w:t>
      </w:r>
    </w:p>
    <w:p>
      <w:pPr>
        <w:spacing w:after="160"/>
      </w:pPr>
      <w:r>
        <w:rPr>
          <w:rFonts w:ascii="Arial" w:cs="Arial" w:eastAsia="Arial" w:hAnsi="Arial"/>
          <w:sz w:val="22"/>
          <w:szCs w:val="22"/>
        </w:rPr>
        <w:t xml:space="preserve">We then had a report giving us the list of congregations leaving the Episcopal Church in part or whole for other Anglican jurisdictions and the names of these jurisdictions. A number of the clergy were well known to me. Even the loss of one because of our conflict is a painful matter for me at the end of my ministry. It is a matter of great sorrow.</w:t>
      </w:r>
    </w:p>
    <w:p>
      <w:pPr>
        <w:spacing w:after="160"/>
      </w:pPr>
      <w:r>
        <w:rPr>
          <w:rFonts w:ascii="Arial" w:cs="Arial" w:eastAsia="Arial" w:hAnsi="Arial"/>
          <w:sz w:val="22"/>
          <w:szCs w:val="22"/>
        </w:rPr>
        <w:t xml:space="preserve">In my address to the House, I said that I appreciated the hard work that had resulted in the document that was before us.</w:t>
      </w:r>
    </w:p>
    <w:p>
      <w:pPr>
        <w:spacing w:after="160"/>
      </w:pPr>
      <w:r>
        <w:rPr>
          <w:rFonts w:ascii="Arial" w:cs="Arial" w:eastAsia="Arial" w:hAnsi="Arial"/>
          <w:sz w:val="22"/>
          <w:szCs w:val="22"/>
        </w:rPr>
        <w:t xml:space="preserve">I also stated that I could not support it for the following reasons:</w:t>
      </w:r>
    </w:p>
    <w:p>
      <w:pPr>
        <w:spacing w:after="160"/>
      </w:pPr>
      <w:r>
        <w:rPr>
          <w:rFonts w:ascii="Arial" w:cs="Arial" w:eastAsia="Arial" w:hAnsi="Arial"/>
          <w:sz w:val="22"/>
          <w:szCs w:val="22"/>
        </w:rPr>
        <w:t xml:space="preserve">1. It did not respond as requested to the three points raised by the Anglican Primates in Dar es Salaam.</w:t>
      </w:r>
    </w:p>
    <w:p>
      <w:pPr>
        <w:spacing w:after="160"/>
      </w:pPr>
      <w:r>
        <w:rPr>
          <w:rFonts w:ascii="Arial" w:cs="Arial" w:eastAsia="Arial" w:hAnsi="Arial"/>
          <w:sz w:val="22"/>
          <w:szCs w:val="22"/>
        </w:rPr>
        <w:t xml:space="preserve">2. It did not provide alternative oversight that met the needs of those who asked for it.</w:t>
      </w:r>
    </w:p>
    <w:p>
      <w:pPr>
        <w:spacing w:after="160"/>
      </w:pPr>
      <w:r>
        <w:rPr>
          <w:rFonts w:ascii="Arial" w:cs="Arial" w:eastAsia="Arial" w:hAnsi="Arial"/>
          <w:sz w:val="22"/>
          <w:szCs w:val="22"/>
        </w:rPr>
        <w:t xml:space="preserve">3. It placed the condition that our responses must be in keeping with our Constitution and Canons. The chaos we are in requires tremendous grace, not law. 4. There is oppression of those not in agreement, often unaware to those responsible. 5. Statements by our leadership saying that 95% of the Church was doing well or that only a small percentage were affected makes discussion impossible. The Episcopal Church Foundation says we are in a systemic decline which is significant.</w:t>
      </w:r>
    </w:p>
    <w:p>
      <w:pPr>
        <w:spacing w:after="160"/>
      </w:pPr>
      <w:r>
        <w:rPr>
          <w:rFonts w:ascii="Arial" w:cs="Arial" w:eastAsia="Arial" w:hAnsi="Arial"/>
          <w:sz w:val="22"/>
          <w:szCs w:val="22"/>
        </w:rPr>
        <w:t xml:space="preserve">I believe that the impact of these days has produced the potential for us to move because this is the first time in my memory this has been revealed to the House face to face by members of the Communion.</w:t>
      </w:r>
    </w:p>
    <w:p>
      <w:pPr>
        <w:spacing w:after="160"/>
      </w:pPr>
      <w:r>
        <w:rPr>
          <w:rFonts w:ascii="Arial" w:cs="Arial" w:eastAsia="Arial" w:hAnsi="Arial"/>
          <w:sz w:val="22"/>
          <w:szCs w:val="22"/>
        </w:rPr>
        <w:t xml:space="preserve">I am committed to continue to work for that day faithfully, but I cannot support the document for the reasons stated.</w:t>
      </w:r>
    </w:p>
    <w:p>
      <w:pPr>
        <w:spacing w:after="160"/>
      </w:pPr>
      <w:r>
        <w:rPr>
          <w:rFonts w:ascii="Arial" w:cs="Arial" w:eastAsia="Arial" w:hAnsi="Arial"/>
          <w:sz w:val="22"/>
          <w:szCs w:val="22"/>
        </w:rPr>
        <w:t xml:space="preserve">--The Rt. Rev. Edward L. Salmon, Jr., is acting Bishop of South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SOUTH CAROLINA BISHOP SAYS HE CANNOT SUPPORT THE HOB STATEMENT</dc:title>
  <dc:creator>VirtueOnline Archive</dc:creator>
  <cp:lastModifiedBy>Un-named</cp:lastModifiedBy>
  <cp:revision>1</cp:revision>
  <dcterms:created xsi:type="dcterms:W3CDTF">2026-04-22T11:54:36.845Z</dcterms:created>
  <dcterms:modified xsi:type="dcterms:W3CDTF">2026-04-22T11:54:36.845Z</dcterms:modified>
</cp:coreProperties>
</file>

<file path=docProps/custom.xml><?xml version="1.0" encoding="utf-8"?>
<Properties xmlns="http://schemas.openxmlformats.org/officeDocument/2006/custom-properties" xmlns:vt="http://schemas.openxmlformats.org/officeDocument/2006/docPropsVTypes"/>
</file>