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NASHVILLE,TN:ST. ANDREW'S PARISH MAY LOSE HOME IN DISPUTE WITH EPISCOPAL DIOCESE</w:t>
      </w:r>
    </w:p>
    <w:p>
      <w:pPr>
        <w:pBdr>
          <w:bottom w:val="single" w:color="AAAAAA" w:sz="6"/>
        </w:pBdr>
        <w:spacing w:after="200" w:before="0"/>
      </w:pPr>
    </w:p>
    <w:p>
      <w:pPr>
        <w:spacing w:after="160"/>
      </w:pPr>
      <w:r>
        <w:rPr>
          <w:rFonts w:ascii="Arial" w:cs="Arial" w:eastAsia="Arial" w:hAnsi="Arial"/>
          <w:sz w:val="22"/>
          <w:szCs w:val="22"/>
        </w:rPr>
        <w:t xml:space="preserve">Court decides property belongs to Episcopal Diocese</w:t>
      </w:r>
    </w:p>
    <w:p>
      <w:pPr>
        <w:spacing w:after="160"/>
      </w:pPr>
      <w:r>
        <w:rPr>
          <w:rFonts w:ascii="Arial" w:cs="Arial" w:eastAsia="Arial" w:hAnsi="Arial"/>
          <w:sz w:val="22"/>
          <w:szCs w:val="22"/>
        </w:rPr>
        <w:t xml:space="preserve">http://www.tennessean.com/</w:t>
      </w:r>
    </w:p>
    <w:p>
      <w:pPr>
        <w:spacing w:after="160"/>
      </w:pPr>
      <w:r>
        <w:rPr>
          <w:rFonts w:ascii="Arial" w:cs="Arial" w:eastAsia="Arial" w:hAnsi="Arial"/>
          <w:sz w:val="22"/>
          <w:szCs w:val="22"/>
        </w:rPr>
        <w:t xml:space="preserve">May 1, 2012</w:t>
      </w:r>
    </w:p>
    <w:p>
      <w:pPr>
        <w:spacing w:after="160"/>
      </w:pPr>
      <w:r>
        <w:rPr>
          <w:rFonts w:ascii="Arial" w:cs="Arial" w:eastAsia="Arial" w:hAnsi="Arial"/>
          <w:sz w:val="22"/>
          <w:szCs w:val="22"/>
        </w:rPr>
        <w:t xml:space="preserve">A local congregation that left the Episcopal Church six years ago may be leaving its church building as well.</w:t>
      </w:r>
    </w:p>
    <w:p>
      <w:pPr>
        <w:spacing w:after="160"/>
      </w:pPr>
      <w:r>
        <w:rPr>
          <w:rFonts w:ascii="Arial" w:cs="Arial" w:eastAsia="Arial" w:hAnsi="Arial"/>
          <w:sz w:val="22"/>
          <w:szCs w:val="22"/>
        </w:rPr>
        <w:t xml:space="preserve">An appeals court ruled last week that the property at 3700 Woodmont Blvd. In Nashville, currently home to St. Andrew's Parish, belongs to the Episcopal Diocese of Tennessee.</w:t>
      </w:r>
    </w:p>
    <w:p>
      <w:pPr>
        <w:spacing w:after="160"/>
      </w:pPr>
      <w:r>
        <w:rPr>
          <w:rFonts w:ascii="Arial" w:cs="Arial" w:eastAsia="Arial" w:hAnsi="Arial"/>
          <w:sz w:val="22"/>
          <w:szCs w:val="22"/>
        </w:rPr>
        <w:t xml:space="preserve">Leaders of St. Andrew's say the congregation bought the property from the diocese in the 1960s and should be able to keep it after becoming part of the Anglican Church in North America, a conservative rival to the Episcopal Church.</w:t>
      </w:r>
    </w:p>
    <w:p>
      <w:pPr>
        <w:spacing w:after="160"/>
      </w:pPr>
      <w:r>
        <w:rPr>
          <w:rFonts w:ascii="Arial" w:cs="Arial" w:eastAsia="Arial" w:hAnsi="Arial"/>
          <w:sz w:val="22"/>
          <w:szCs w:val="22"/>
        </w:rPr>
        <w:t xml:space="preserve">But an Episcopal Church denominational rule, known as the Dennis Canon, says that all church property is held in trust for the denomination. So even if church members vote to leave the denomination, they can't take the property with them.</w:t>
      </w:r>
    </w:p>
    <w:p>
      <w:pPr>
        <w:spacing w:after="160"/>
      </w:pPr>
      <w:r>
        <w:rPr>
          <w:rFonts w:ascii="Arial" w:cs="Arial" w:eastAsia="Arial" w:hAnsi="Arial"/>
          <w:sz w:val="22"/>
          <w:szCs w:val="22"/>
        </w:rPr>
        <w:t xml:space="preserve">The two sides disagree on the nature of the dispute. St. Andrew's sees it as a simple property matter - they have a deed to the property, so it is theirs. The diocese says that St. Andrew's agreed in the past to abide by the denomination's rules and so has to forfeit the property.</w:t>
      </w:r>
    </w:p>
    <w:p>
      <w:pPr>
        <w:spacing w:after="160"/>
      </w:pPr>
      <w:r>
        <w:rPr>
          <w:rFonts w:ascii="Arial" w:cs="Arial" w:eastAsia="Arial" w:hAnsi="Arial"/>
          <w:sz w:val="22"/>
          <w:szCs w:val="22"/>
        </w:rPr>
        <w:t xml:space="preserve">The diocese sued the leaders of St. Andrew's to gain possession of the property. They won in Chancery Court in 2010, but St. Andrew's appealed.</w:t>
      </w:r>
    </w:p>
    <w:p>
      <w:pPr>
        <w:spacing w:after="160"/>
      </w:pPr>
      <w:r>
        <w:rPr>
          <w:rFonts w:ascii="Arial" w:cs="Arial" w:eastAsia="Arial" w:hAnsi="Arial"/>
          <w:sz w:val="22"/>
          <w:szCs w:val="22"/>
        </w:rPr>
        <w:t xml:space="preserve">Wednesday, the Tennessee Court of Appeals in Nashville upheld the lower court decision.</w:t>
      </w:r>
    </w:p>
    <w:p>
      <w:pPr>
        <w:spacing w:after="160"/>
      </w:pPr>
      <w:r>
        <w:rPr>
          <w:rFonts w:ascii="Arial" w:cs="Arial" w:eastAsia="Arial" w:hAnsi="Arial"/>
          <w:sz w:val="22"/>
          <w:szCs w:val="22"/>
        </w:rPr>
        <w:t xml:space="preserve">The congregation has 60 days to appeal to the state Supreme Court.</w:t>
      </w:r>
    </w:p>
    <w:p>
      <w:pPr>
        <w:spacing w:after="160"/>
      </w:pPr>
      <w:r>
        <w:rPr>
          <w:rFonts w:ascii="Arial" w:cs="Arial" w:eastAsia="Arial" w:hAnsi="Arial"/>
          <w:sz w:val="22"/>
          <w:szCs w:val="22"/>
        </w:rPr>
        <w:t xml:space="preserve">"Obviously, St. Andrew's is disappointed in the decision and the church is currently exploring its options," the Rev. James Guill, rector of St. Andrew's, said in a statement.</w:t>
      </w:r>
    </w:p>
    <w:p>
      <w:pPr>
        <w:spacing w:after="160"/>
      </w:pPr>
      <w:r>
        <w:rPr>
          <w:rFonts w:ascii="Arial" w:cs="Arial" w:eastAsia="Arial" w:hAnsi="Arial"/>
          <w:sz w:val="22"/>
          <w:szCs w:val="22"/>
        </w:rPr>
        <w:t xml:space="preserve">Similar lawsuits</w:t>
      </w:r>
    </w:p>
    <w:p>
      <w:pPr>
        <w:spacing w:after="160"/>
      </w:pPr>
      <w:r>
        <w:rPr>
          <w:rFonts w:ascii="Arial" w:cs="Arial" w:eastAsia="Arial" w:hAnsi="Arial"/>
          <w:sz w:val="22"/>
          <w:szCs w:val="22"/>
        </w:rPr>
        <w:t xml:space="preserve">Bishop John Bauerschmidt of the diocese of Tennessee said he was thankful for the decision. The diocese is waiting to see whether St. Andrew's appeals.</w:t>
      </w:r>
    </w:p>
    <w:p>
      <w:pPr>
        <w:spacing w:after="160"/>
      </w:pPr>
      <w:r>
        <w:rPr>
          <w:rFonts w:ascii="Arial" w:cs="Arial" w:eastAsia="Arial" w:hAnsi="Arial"/>
          <w:sz w:val="22"/>
          <w:szCs w:val="22"/>
        </w:rPr>
        <w:t xml:space="preserve">In 2006, Guill and other St. Andrew's leaders sent a letter to the diocese saying they were leaving to join the Diocese of Quincy, Ill. The Quincy diocese later left the Episcopal Church to join the Anglican Church in North America.</w:t>
      </w:r>
    </w:p>
    <w:p>
      <w:pPr>
        <w:spacing w:after="160"/>
      </w:pPr>
      <w:r>
        <w:rPr>
          <w:rFonts w:ascii="Arial" w:cs="Arial" w:eastAsia="Arial" w:hAnsi="Arial"/>
          <w:sz w:val="22"/>
          <w:szCs w:val="22"/>
        </w:rPr>
        <w:t xml:space="preserve">Other breakaway parishes have been involved in similar lawsuits across the country, and in most cases, the dioceses have prevailed. In March, a judge in Virginia ordered seven breakaway congregations there to turn their property over to the Episcopal Diocese of Virginia. On Friday a judge in Virginia denied a request from one of the congregations, The Falls Church, to delay enforcement of a court order to leave their building.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NASHVILLE,TN:ST. ANDREW'S PARISH MAY LOSE HOME IN DISPUTE WITH EPISCOPAL DIOCESE</dc:title>
  <dc:creator>VirtueOnline Archive</dc:creator>
  <cp:lastModifiedBy>Un-named</cp:lastModifiedBy>
  <cp:revision>1</cp:revision>
  <dcterms:created xsi:type="dcterms:W3CDTF">2026-04-22T11:55:38.194Z</dcterms:created>
  <dcterms:modified xsi:type="dcterms:W3CDTF">2026-04-22T11:55:38.194Z</dcterms:modified>
</cp:coreProperties>
</file>

<file path=docProps/custom.xml><?xml version="1.0" encoding="utf-8"?>
<Properties xmlns="http://schemas.openxmlformats.org/officeDocument/2006/custom-properties" xmlns:vt="http://schemas.openxmlformats.org/officeDocument/2006/docPropsVTypes"/>
</file>