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MRS SCHORI'S TRAVELS</w:t>
      </w:r>
    </w:p>
    <w:p>
      <w:pPr>
        <w:pBdr>
          <w:bottom w:val="single" w:color="AAAAAA" w:sz="6"/>
        </w:pBdr>
        <w:spacing w:after="200" w:before="0"/>
      </w:pP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New Directions,</w:t>
      </w:r>
    </w:p>
    <w:p>
      <w:pPr>
        <w:spacing w:after="160"/>
      </w:pPr>
      <w:r>
        <w:rPr>
          <w:rFonts w:ascii="Arial" w:cs="Arial" w:eastAsia="Arial" w:hAnsi="Arial"/>
          <w:sz w:val="22"/>
          <w:szCs w:val="22"/>
        </w:rPr>
        <w:t xml:space="preserve">August 2010.</w:t>
      </w:r>
    </w:p>
    <w:p>
      <w:pPr>
        <w:spacing w:after="160"/>
      </w:pPr>
      <w:r>
        <w:rPr>
          <w:rFonts w:ascii="Arial" w:cs="Arial" w:eastAsia="Arial" w:hAnsi="Arial"/>
          <w:sz w:val="22"/>
          <w:szCs w:val="22"/>
        </w:rPr>
        <w:t xml:space="preserve">Mounting the steps of "TEC One" - the specially commissioned Boeing aircraft which is permanently at the disposal of the Presiding Bishop - Katherine Jefforts Schori left this morning for a whistle-stop tour of the Anglican Communion and beyond</w:t>
      </w:r>
    </w:p>
    <w:p>
      <w:pPr>
        <w:spacing w:after="160"/>
      </w:pPr>
      <w:r>
        <w:rPr>
          <w:rFonts w:ascii="Arial" w:cs="Arial" w:eastAsia="Arial" w:hAnsi="Arial"/>
          <w:sz w:val="22"/>
          <w:szCs w:val="22"/>
        </w:rPr>
        <w:t xml:space="preserve">Bishop Schori will be setting forward the work of the Episcopal Church in new and exciting places. She expects to discuss Women Mullahs with the Grand Mufti of Egypt and gay reincarnations with the Dalai Lama. She will preach in cathedrals across the globe from Tokyo to Santiago, as well as visiting and encouraging members of the Episcopal Church in all sixteen of its constituent countries.</w:t>
      </w:r>
    </w:p>
    <w:p>
      <w:pPr>
        <w:spacing w:after="160"/>
      </w:pPr>
      <w:r>
        <w:rPr>
          <w:rFonts w:ascii="Arial" w:cs="Arial" w:eastAsia="Arial" w:hAnsi="Arial"/>
          <w:sz w:val="22"/>
          <w:szCs w:val="22"/>
        </w:rPr>
        <w:t xml:space="preserve">Said Revd Canon Glenn Wannabee, aide de camp to the Presiding Bishop: The world is Katherine's oyster. Some people have thought it strange that the PB has no diocese of her own but she is letting it be known, by these visits, that everywhere is in her diocese. Wherever she goes she revitalises tired old traditional Anglicanism. This is crossing diocesan boundaries with a purpose: to bring in the future now.'</w:t>
      </w:r>
    </w:p>
    <w:p>
      <w:pPr>
        <w:spacing w:after="160"/>
      </w:pPr>
      <w:r>
        <w:rPr>
          <w:rFonts w:ascii="Arial" w:cs="Arial" w:eastAsia="Arial" w:hAnsi="Arial"/>
          <w:sz w:val="22"/>
          <w:szCs w:val="22"/>
        </w:rPr>
        <w:t xml:space="preserve">New Directions asked what were Katherine's plans for the future. Canon Wannabee was frank with us. 'During 2011 the PB will address both Houses of Congress, the United Nations and the Israeli Knesset. She will intervene decisively in the Afghan War and deliver a ground-breaking paper on the Iconoclast Controversy at the invitation of the Ecumenical Patriarch.'</w:t>
      </w:r>
    </w:p>
    <w:p>
      <w:pPr>
        <w:spacing w:after="160"/>
      </w:pPr>
      <w:r>
        <w:rPr>
          <w:rFonts w:ascii="Arial" w:cs="Arial" w:eastAsia="Arial" w:hAnsi="Arial"/>
          <w:sz w:val="22"/>
          <w:szCs w:val="22"/>
        </w:rPr>
        <w:t xml:space="preserve">How does the average Episcopalian view Mrs Schori's career thus far? Revd Lucy Kramer, her domestic chaplain, was quick to reply. 'They think of her as a sort of combination of Princess Diana, Nelson Mandela and Desmond Tutu: a hope and light for a troubled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MRS SCHORI'S TRAVELS</dc:title>
  <dc:creator>VirtueOnline Archive</dc:creator>
  <cp:lastModifiedBy>Un-named</cp:lastModifiedBy>
  <cp:revision>1</cp:revision>
  <dcterms:created xsi:type="dcterms:W3CDTF">2026-04-22T11:55:19.448Z</dcterms:created>
  <dcterms:modified xsi:type="dcterms:W3CDTF">2026-04-22T11:55:19.448Z</dcterms:modified>
</cp:coreProperties>
</file>

<file path=docProps/custom.xml><?xml version="1.0" encoding="utf-8"?>
<Properties xmlns="http://schemas.openxmlformats.org/officeDocument/2006/custom-properties" xmlns:vt="http://schemas.openxmlformats.org/officeDocument/2006/docPropsVTypes"/>
</file>