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MORAVIAN MADNESS</w:t>
      </w:r>
    </w:p>
    <w:p>
      <w:pPr>
        <w:pBdr>
          <w:bottom w:val="single" w:color="AAAAAA" w:sz="6"/>
        </w:pBdr>
        <w:spacing w:after="200" w:before="0"/>
      </w:pPr>
    </w:p>
    <w:p>
      <w:pPr>
        <w:spacing w:after="240"/>
      </w:pPr>
      <w:r>
        <w:rPr>
          <w:rFonts w:ascii="Arial" w:cs="Arial" w:eastAsia="Arial" w:hAnsi="Arial"/>
          <w:i/>
          <w:iCs/>
          <w:color w:val="666666"/>
          <w:sz w:val="20"/>
          <w:szCs w:val="20"/>
        </w:rPr>
        <w:t xml:space="preserve">by Tommy Smith</w:t>
      </w:r>
    </w:p>
    <w:p>
      <w:pPr>
        <w:spacing w:after="160"/>
      </w:pPr>
      <w:r>
        <w:rPr>
          <w:rFonts w:ascii="Arial" w:cs="Arial" w:eastAsia="Arial" w:hAnsi="Arial"/>
          <w:sz w:val="22"/>
          <w:szCs w:val="22"/>
        </w:rPr>
        <w:t xml:space="preserve">http://www.moravians.org/Moravian%20Episcopal%20Communion.html</w:t>
      </w:r>
    </w:p>
    <w:p>
      <w:pPr>
        <w:spacing w:after="160"/>
      </w:pPr>
      <w:r>
        <w:rPr>
          <w:rFonts w:ascii="Arial" w:cs="Arial" w:eastAsia="Arial" w:hAnsi="Arial"/>
          <w:sz w:val="22"/>
          <w:szCs w:val="22"/>
        </w:rPr>
        <w:t xml:space="preserve">September 9, 2010</w:t>
      </w:r>
    </w:p>
    <w:p>
      <w:pPr>
        <w:spacing w:after="160"/>
      </w:pPr>
      <w:r>
        <w:rPr>
          <w:rFonts w:ascii="Arial" w:cs="Arial" w:eastAsia="Arial" w:hAnsi="Arial"/>
          <w:sz w:val="22"/>
          <w:szCs w:val="22"/>
        </w:rPr>
        <w:t xml:space="preserve">After having some time to reflect on Synod 2010, I write these observations.</w:t>
      </w:r>
    </w:p>
    <w:p>
      <w:pPr>
        <w:spacing w:after="160"/>
      </w:pPr>
      <w:r>
        <w:rPr>
          <w:rFonts w:ascii="Arial" w:cs="Arial" w:eastAsia="Arial" w:hAnsi="Arial"/>
          <w:sz w:val="22"/>
          <w:szCs w:val="22"/>
        </w:rPr>
        <w:t xml:space="preserve">It was known that Resolution #6, "Full Communion with the Episcopal Church", would be the defining act of the MCSP (Moravian Church Southern Province). For many months a study group at Olivet Moravian Church did their best to sound out the solemn warning that full communion with the TEC was unbiblical and would bring reproach upon the name of Jesus Christ. Documents concerning this are viewable at www.Moravians.org.</w:t>
      </w:r>
    </w:p>
    <w:p>
      <w:pPr>
        <w:spacing w:after="160"/>
      </w:pPr>
      <w:r>
        <w:rPr>
          <w:rFonts w:ascii="Arial" w:cs="Arial" w:eastAsia="Arial" w:hAnsi="Arial"/>
          <w:sz w:val="22"/>
          <w:szCs w:val="22"/>
        </w:rPr>
        <w:t xml:space="preserve">Unfortunately the efforts in opposition were not successful. By a vote of 121 to 74, Resolution #6 passed with approximately 8 to 10 abstentions.</w:t>
      </w:r>
    </w:p>
    <w:p>
      <w:pPr>
        <w:spacing w:after="160"/>
      </w:pPr>
      <w:r>
        <w:rPr>
          <w:rFonts w:ascii="Arial" w:cs="Arial" w:eastAsia="Arial" w:hAnsi="Arial"/>
          <w:sz w:val="22"/>
          <w:szCs w:val="22"/>
        </w:rPr>
        <w:t xml:space="preserve">To the non spiritual it would seem that simply those in favor won and those opposed lost. However it is more complicated than that. In reality, the cause of Christ lost and the cause of the world, the flesh, and the devil won. The passing of Resolution #6 marks the end of the Moravian Church as a viable part of the testimony of Jesus Christ and the Word of God in this present age.</w:t>
      </w:r>
    </w:p>
    <w:p>
      <w:pPr>
        <w:spacing w:after="160"/>
      </w:pPr>
      <w:r>
        <w:rPr>
          <w:rFonts w:ascii="Arial" w:cs="Arial" w:eastAsia="Arial" w:hAnsi="Arial"/>
          <w:sz w:val="22"/>
          <w:szCs w:val="22"/>
        </w:rPr>
        <w:t xml:space="preserve">The Moravian Church has now disenfranchised at least one third or more of it's membership. It has made it's ministers impotent to preach against sin. For how can they preach against sin if the denomination they are employed by now condones it?</w:t>
      </w:r>
    </w:p>
    <w:p>
      <w:pPr>
        <w:spacing w:after="160"/>
      </w:pPr>
      <w:r>
        <w:rPr>
          <w:rFonts w:ascii="Arial" w:cs="Arial" w:eastAsia="Arial" w:hAnsi="Arial"/>
          <w:sz w:val="22"/>
          <w:szCs w:val="22"/>
        </w:rPr>
        <w:t xml:space="preserve">Those of us who labored in the fields of truth over the last several months must think that out labors were in vain. However, there were 74 men and women who refused to bow their knee to Baal. Obviously I was disappointed but not discouraged. For all who spoke and stood in opposition had a great privilege. How many times in one's lifetime will they have the opportunity to stand for Christ at a most critical time? The Moravian Church lost it's only opportunity to "Come out from among them and be ye separate, and touch not the unclean".</w:t>
      </w:r>
    </w:p>
    <w:p>
      <w:pPr>
        <w:spacing w:after="160"/>
      </w:pPr>
      <w:r>
        <w:rPr>
          <w:rFonts w:ascii="Arial" w:cs="Arial" w:eastAsia="Arial" w:hAnsi="Arial"/>
          <w:sz w:val="22"/>
          <w:szCs w:val="22"/>
        </w:rPr>
        <w:t xml:space="preserve">At the end of Synod, Resolution #24 "Homosexuality study and Discernment" was rushed to the floor and also approved. This resolution was not spontaneous, but contrived by the leadership. It requires that a task force study the matter in preparation for synod 2014. This matter will be studied and the task force will recommend that homosexuals be granted full status and also be allowed marriage and ministerial rites. This will be done because the full communion partners, TEC and Evangelical Lutheran churches demand it. "Can two walk together except they be agreed?" Amos 3:3.</w:t>
      </w:r>
    </w:p>
    <w:p>
      <w:pPr>
        <w:spacing w:after="160"/>
      </w:pPr>
      <w:r>
        <w:rPr>
          <w:rFonts w:ascii="Arial" w:cs="Arial" w:eastAsia="Arial" w:hAnsi="Arial"/>
          <w:sz w:val="22"/>
          <w:szCs w:val="22"/>
        </w:rPr>
        <w:t xml:space="preserve">I feel no animosity toward those who voted in favor of Resolutions #6 and #24. For those in leadership positions who perpetrated this unholy communion and those who voted in favor of it, I feel only pity. For they will surely learn the power and certainty of God in carrying out His own retributive providence, that men and women might know that His justice slumbers not. Even though the mill of God grinds slowly, it grinds to powder. Yes, the judgments of God have heels of lead and travel slowly. But they always have iron hands and crush completely.</w:t>
      </w:r>
    </w:p>
    <w:p>
      <w:pPr>
        <w:spacing w:after="160"/>
      </w:pPr>
      <w:r>
        <w:rPr>
          <w:rFonts w:ascii="Arial" w:cs="Arial" w:eastAsia="Arial" w:hAnsi="Arial"/>
          <w:sz w:val="22"/>
          <w:szCs w:val="22"/>
        </w:rPr>
        <w:t xml:space="preserve">And when I see how the Moravian Church has forsaken the things of God for the world and the flesh, I say, as the scripture saith: "O that thou hadst hearkened to my commandments; then had thy peace been as a river, and thy righteousness as the waves of the sea" Isaiah 48:18.</w:t>
      </w:r>
    </w:p>
    <w:p>
      <w:pPr>
        <w:spacing w:after="160"/>
      </w:pPr>
      <w:r>
        <w:rPr>
          <w:rFonts w:ascii="Arial" w:cs="Arial" w:eastAsia="Arial" w:hAnsi="Arial"/>
          <w:sz w:val="22"/>
          <w:szCs w:val="22"/>
        </w:rPr>
        <w:t xml:space="preserve">---Tommy Smith was a Delegate to the 2010 Synod of the Moravian Church Southern Province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MORAVIAN MADNESS</dc:title>
  <dc:creator>VirtueOnline Archive</dc:creator>
  <cp:lastModifiedBy>Un-named</cp:lastModifiedBy>
  <cp:revision>1</cp:revision>
  <dcterms:created xsi:type="dcterms:W3CDTF">2026-04-22T11:55:20.872Z</dcterms:created>
  <dcterms:modified xsi:type="dcterms:W3CDTF">2026-04-22T11:55:20.872Z</dcterms:modified>
</cp:coreProperties>
</file>

<file path=docProps/custom.xml><?xml version="1.0" encoding="utf-8"?>
<Properties xmlns="http://schemas.openxmlformats.org/officeDocument/2006/custom-properties" xmlns:vt="http://schemas.openxmlformats.org/officeDocument/2006/docPropsVTypes"/>
</file>