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MEMORIES OF JOHN STOTT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30, 2011</w:t>
      </w:r>
    </w:p>
    <w:p>
      <w:pPr>
        <w:spacing w:after="160"/>
      </w:pPr>
      <w:r>
        <w:rPr>
          <w:rFonts w:ascii="Arial" w:cs="Arial" w:eastAsia="Arial" w:hAnsi="Arial"/>
          <w:sz w:val="22"/>
          <w:szCs w:val="22"/>
        </w:rPr>
        <w:t xml:space="preserve">The first time I met John Stott was at the Urbana Missionary Conference in Urbana, Illinois in 1970. I had braved a blustery 24 hour bus ride from Boston to join 13,000 other students in cold, flat Southern Illinois for the famed six-day conference. As a Williams College student, I had to travel to Illinois find out that the student foreign missions movement had started at Williams College in 1806. On day two, my mentor and friend Peter Rodgers and I walked into an overcrowded classroom waiting to hear John Stott speak and conduct one of his famous question and answer sessions. ( When John moved into an assisted living facility at the end of his life, he reportedly told a friend, "no more questions.") The only space in the room was up front on the floor right next to John where he had placed his winter coat, so I picked up the coat and held it in my lap for the full hour, listening with rapt attention. It was not quite "The Robe." But it would do for now.</w:t>
      </w:r>
    </w:p>
    <w:p>
      <w:pPr>
        <w:spacing w:after="160"/>
      </w:pPr>
      <w:r>
        <w:rPr>
          <w:rFonts w:ascii="Arial" w:cs="Arial" w:eastAsia="Arial" w:hAnsi="Arial"/>
          <w:sz w:val="22"/>
          <w:szCs w:val="22"/>
        </w:rPr>
        <w:t xml:space="preserve">The Urbana Missionary Conference was an eventful experience for many, highlighted by John Stott's plenary session Bible readings from John 13-17. I remember him saying in typical Stottian pithiness, "If Scripture can be likened to the temple, then John 13-17 is its holy of holies." When students were asked to rise to accept a call to "full-time Christian work" on the last day of the conference, I stood to commit myself with hundreds of others. I was nineteen years old.</w:t>
      </w:r>
    </w:p>
    <w:p>
      <w:pPr>
        <w:spacing w:after="160"/>
      </w:pPr>
      <w:r>
        <w:rPr>
          <w:rFonts w:ascii="Arial" w:cs="Arial" w:eastAsia="Arial" w:hAnsi="Arial"/>
          <w:sz w:val="22"/>
          <w:szCs w:val="22"/>
        </w:rPr>
        <w:t xml:space="preserve">Let me say that I did not know John Stott well. I was not in his inner circle. Most of my contact with him occurred during my educational preparation and in the early days of my ministry in the 1970's. By the time I attended the London Institute in 1985, John had forgotten that he knew me. But despite my wounded ego, this made perfect sense. John Stott was strategic in his friendships. Since his life as a young student at Rugby School had been influenced by Scripture Union's Eric Nash, the founder of "Bash Camps," John understood that young people needed mentoring, teaching and shepherding the most, and that if the kingdom of God were to advance, the world needed a steady flow of young, energetic leaders to put their shoulders to the wheel. This window of opportunity in a young person's life was one John Stott sought to occupy all his days. One often got the feeling that when you had established yourself in Christian work, John Stott was gratified for you, but if there was a young person directly over your shoulder, that would be where John was focused.</w:t>
      </w:r>
    </w:p>
    <w:p>
      <w:pPr>
        <w:spacing w:after="160"/>
      </w:pPr>
      <w:r>
        <w:rPr>
          <w:rFonts w:ascii="Arial" w:cs="Arial" w:eastAsia="Arial" w:hAnsi="Arial"/>
          <w:sz w:val="22"/>
          <w:szCs w:val="22"/>
        </w:rPr>
        <w:t xml:space="preserve">American Episcopal evangelicals owe a special debt to John Stott. In larger, multi-denominational gatherings in the States, John would usually make time for special meetings to gather with us. When the Fellowship of Witness ( the US version of EFAC) was holding meetings, he would generously give of his time. In the 1970's, among many other North American engagements, John spoke at Gordon-Conwell, and at a Renewal Conference in New York City, both of which I attended. John would often speak of "balance" in the Christian life, between head and heart, evangelism and social concern, freedom and structure. He warned against both an "anti-theological devotion and an anti-devotional theology." When the charismatic renewal was threatening to launch people into the spiritual stratosphere, John warned that Biblical renewal ought to focus on "the mind" as well. All this set in a clear, straightforward, humble and deeply spiritual clarity that was John Stott's teaching gift. He was profoundly intellectual, yet often would move his audiences to tears and laughter with visions of heaven or illustrations of human foibles. Despite the scholarship, John was not above quoting simple poetry which brought a smile. Two I remember were:</w:t>
      </w:r>
    </w:p>
    <w:p>
      <w:pPr>
        <w:spacing w:after="160"/>
      </w:pPr>
      <w:r>
        <w:rPr>
          <w:rFonts w:ascii="Arial" w:cs="Arial" w:eastAsia="Arial" w:hAnsi="Arial"/>
          <w:sz w:val="22"/>
          <w:szCs w:val="22"/>
        </w:rPr>
        <w:t xml:space="preserve">Like Jesus, Like Jesus</w:t>
      </w:r>
    </w:p>
    <w:p>
      <w:pPr>
        <w:spacing w:after="160"/>
      </w:pPr>
      <w:r>
        <w:rPr>
          <w:rFonts w:ascii="Arial" w:cs="Arial" w:eastAsia="Arial" w:hAnsi="Arial"/>
          <w:sz w:val="22"/>
          <w:szCs w:val="22"/>
        </w:rPr>
        <w:t xml:space="preserve">I want to be like Jesus</w:t>
      </w:r>
    </w:p>
    <w:p>
      <w:pPr>
        <w:spacing w:after="160"/>
      </w:pPr>
      <w:r>
        <w:rPr>
          <w:rFonts w:ascii="Arial" w:cs="Arial" w:eastAsia="Arial" w:hAnsi="Arial"/>
          <w:sz w:val="22"/>
          <w:szCs w:val="22"/>
        </w:rPr>
        <w:t xml:space="preserve">I love Him so</w:t>
      </w:r>
    </w:p>
    <w:p>
      <w:pPr>
        <w:spacing w:after="160"/>
      </w:pPr>
      <w:r>
        <w:rPr>
          <w:rFonts w:ascii="Arial" w:cs="Arial" w:eastAsia="Arial" w:hAnsi="Arial"/>
          <w:sz w:val="22"/>
          <w:szCs w:val="22"/>
        </w:rPr>
        <w:t xml:space="preserve">I want to grow</w:t>
      </w:r>
    </w:p>
    <w:p>
      <w:pPr>
        <w:spacing w:after="160"/>
      </w:pPr>
      <w:r>
        <w:rPr>
          <w:rFonts w:ascii="Arial" w:cs="Arial" w:eastAsia="Arial" w:hAnsi="Arial"/>
          <w:sz w:val="22"/>
          <w:szCs w:val="22"/>
        </w:rPr>
        <w:t xml:space="preserve">Like Jesus day by day</w:t>
      </w:r>
    </w:p>
    <w:p>
      <w:pPr>
        <w:spacing w:after="160"/>
      </w:pPr>
      <w:r>
        <w:rPr>
          <w:rFonts w:ascii="Arial" w:cs="Arial" w:eastAsia="Arial" w:hAnsi="Arial"/>
          <w:sz w:val="22"/>
          <w:szCs w:val="22"/>
        </w:rPr>
        <w:t xml:space="preserve">And the one most often quoted by the beloved bird-watcher, illustrating the Sermon on the Mount.</w:t>
      </w:r>
    </w:p>
    <w:p>
      <w:pPr>
        <w:spacing w:after="160"/>
      </w:pPr>
      <w:r>
        <w:rPr>
          <w:rFonts w:ascii="Arial" w:cs="Arial" w:eastAsia="Arial" w:hAnsi="Arial"/>
          <w:sz w:val="22"/>
          <w:szCs w:val="22"/>
        </w:rPr>
        <w:t xml:space="preserve">Said the Robin to the sparrow</w:t>
      </w:r>
    </w:p>
    <w:p>
      <w:pPr>
        <w:spacing w:after="160"/>
      </w:pPr>
      <w:r>
        <w:rPr>
          <w:rFonts w:ascii="Arial" w:cs="Arial" w:eastAsia="Arial" w:hAnsi="Arial"/>
          <w:sz w:val="22"/>
          <w:szCs w:val="22"/>
        </w:rPr>
        <w:t xml:space="preserve">Can you tell me, do you know</w:t>
      </w:r>
    </w:p>
    <w:p>
      <w:pPr>
        <w:spacing w:after="160"/>
      </w:pPr>
      <w:r>
        <w:rPr>
          <w:rFonts w:ascii="Arial" w:cs="Arial" w:eastAsia="Arial" w:hAnsi="Arial"/>
          <w:sz w:val="22"/>
          <w:szCs w:val="22"/>
        </w:rPr>
        <w:t xml:space="preserve">Why these foolish human beings</w:t>
      </w:r>
    </w:p>
    <w:p>
      <w:pPr>
        <w:spacing w:after="160"/>
      </w:pPr>
      <w:r>
        <w:rPr>
          <w:rFonts w:ascii="Arial" w:cs="Arial" w:eastAsia="Arial" w:hAnsi="Arial"/>
          <w:sz w:val="22"/>
          <w:szCs w:val="22"/>
        </w:rPr>
        <w:t xml:space="preserve">Run around and worry so?</w:t>
      </w:r>
    </w:p>
    <w:p>
      <w:pPr>
        <w:spacing w:after="160"/>
      </w:pPr>
      <w:r>
        <w:rPr>
          <w:rFonts w:ascii="Arial" w:cs="Arial" w:eastAsia="Arial" w:hAnsi="Arial"/>
          <w:sz w:val="22"/>
          <w:szCs w:val="22"/>
        </w:rPr>
        <w:t xml:space="preserve">Said the robin to the sparrow</w:t>
      </w:r>
    </w:p>
    <w:p>
      <w:pPr>
        <w:spacing w:after="160"/>
      </w:pPr>
      <w:r>
        <w:rPr>
          <w:rFonts w:ascii="Arial" w:cs="Arial" w:eastAsia="Arial" w:hAnsi="Arial"/>
          <w:sz w:val="22"/>
          <w:szCs w:val="22"/>
        </w:rPr>
        <w:t xml:space="preserve">Well, I think that it must be</w:t>
      </w:r>
    </w:p>
    <w:p>
      <w:pPr>
        <w:spacing w:after="160"/>
      </w:pPr>
      <w:r>
        <w:rPr>
          <w:rFonts w:ascii="Arial" w:cs="Arial" w:eastAsia="Arial" w:hAnsi="Arial"/>
          <w:sz w:val="22"/>
          <w:szCs w:val="22"/>
        </w:rPr>
        <w:t xml:space="preserve">That they have no heavenly Father,</w:t>
      </w:r>
    </w:p>
    <w:p>
      <w:pPr>
        <w:spacing w:after="160"/>
      </w:pPr>
      <w:r>
        <w:rPr>
          <w:rFonts w:ascii="Arial" w:cs="Arial" w:eastAsia="Arial" w:hAnsi="Arial"/>
          <w:sz w:val="22"/>
          <w:szCs w:val="22"/>
        </w:rPr>
        <w:t xml:space="preserve">Such as cares for you and me.</w:t>
      </w:r>
    </w:p>
    <w:p>
      <w:pPr>
        <w:spacing w:after="160"/>
      </w:pPr>
      <w:r>
        <w:rPr>
          <w:rFonts w:ascii="Arial" w:cs="Arial" w:eastAsia="Arial" w:hAnsi="Arial"/>
          <w:sz w:val="22"/>
          <w:szCs w:val="22"/>
        </w:rPr>
        <w:t xml:space="preserve">One final aspect of John Stott I would like to recall was his enormous capacity for personal impact. If you were in the same city or vicinity as John as a young person, there was some mysterious way that he knew about what was going on in your life. One time I was in New York City and experienced a brief brush with the great man. The next day, a friend relayed to me a mild personal rebuke, more properly a warning, from John Stott. Now today, we live in a world where Christians often resist a rebuke delivered directly from anyone. But such was the influence of John Stott that he took the time to deliver a warning second hand to a person who needed to hear it. Fortunately, I received it and it helped me greatly. The fact that he cared enough to give it mattered even more. John Stott wanted more than to lead people to Christ. He wanted to help "keep" those whom Christ had adopted as His own. This combination of deep scholarship, teaching and pastoral concern made John Stott remarkable among men. However, the personal ministry alone, without the teaching and writing, would have made him influential in the Christian world. The combination of all three made him absolutely unique.</w:t>
      </w:r>
    </w:p>
    <w:p>
      <w:pPr>
        <w:spacing w:after="160"/>
      </w:pPr>
      <w:r>
        <w:rPr>
          <w:rFonts w:ascii="Arial" w:cs="Arial" w:eastAsia="Arial" w:hAnsi="Arial"/>
          <w:sz w:val="22"/>
          <w:szCs w:val="22"/>
        </w:rPr>
        <w:t xml:space="preserve">He leaves us now to contemplate his legacy and how we might further it in our own day. Since there will never be another like him, it might take a while to work that out.</w:t>
      </w:r>
    </w:p>
    <w:p>
      <w:pPr>
        <w:spacing w:after="160"/>
      </w:pPr>
      <w:r>
        <w:rPr>
          <w:rFonts w:ascii="Arial" w:cs="Arial" w:eastAsia="Arial" w:hAnsi="Arial"/>
          <w:sz w:val="22"/>
          <w:szCs w:val="22"/>
        </w:rPr>
        <w:t xml:space="preserve">---Jay Haug is a free-lance writer living in Ponte Vedra Beach, Florida. You may contact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MEMORIES OF JOHN STOTT - JAY HAUG</dc:title>
  <dc:creator>VirtueOnline Archive</dc:creator>
  <cp:lastModifiedBy>Un-named</cp:lastModifiedBy>
  <cp:revision>1</cp:revision>
  <dcterms:created xsi:type="dcterms:W3CDTF">2026-04-22T11:55:30.927Z</dcterms:created>
  <dcterms:modified xsi:type="dcterms:W3CDTF">2026-04-22T11:55:30.927Z</dcterms:modified>
</cp:coreProperties>
</file>

<file path=docProps/custom.xml><?xml version="1.0" encoding="utf-8"?>
<Properties xmlns="http://schemas.openxmlformats.org/officeDocument/2006/custom-properties" xmlns:vt="http://schemas.openxmlformats.org/officeDocument/2006/docPropsVTypes"/>
</file>