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MARRIAGE HAS BEEN TREATED SHABBILY BY TODAY'S POLITICIANS, SAYS LORD CAREY</w:t>
      </w:r>
    </w:p>
    <w:p>
      <w:pPr>
        <w:pBdr>
          <w:bottom w:val="single" w:color="AAAAAA" w:sz="6"/>
        </w:pBdr>
        <w:spacing w:after="200" w:before="0"/>
      </w:pPr>
    </w:p>
    <w:p>
      <w:pPr>
        <w:spacing w:after="240"/>
      </w:pPr>
      <w:r>
        <w:rPr>
          <w:rFonts w:ascii="Arial" w:cs="Arial" w:eastAsia="Arial" w:hAnsi="Arial"/>
          <w:i/>
          <w:iCs/>
          <w:color w:val="666666"/>
          <w:sz w:val="20"/>
          <w:szCs w:val="20"/>
        </w:rPr>
        <w:t xml:space="preserve">By LORD CAREY, FORMER ARCHBISHOP OF CANTERBURY</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http://www.dailymail.co.uk/</w:t>
      </w:r>
    </w:p>
    <w:p>
      <w:pPr>
        <w:spacing w:after="160"/>
      </w:pPr>
      <w:r>
        <w:rPr>
          <w:rFonts w:ascii="Arial" w:cs="Arial" w:eastAsia="Arial" w:hAnsi="Arial"/>
          <w:sz w:val="22"/>
          <w:szCs w:val="22"/>
        </w:rPr>
        <w:t xml:space="preserve">April 18, 2014</w:t>
      </w:r>
    </w:p>
    <w:p>
      <w:pPr>
        <w:spacing w:after="160"/>
      </w:pPr>
      <w:r>
        <w:rPr>
          <w:rFonts w:ascii="Arial" w:cs="Arial" w:eastAsia="Arial" w:hAnsi="Arial"/>
          <w:sz w:val="22"/>
          <w:szCs w:val="22"/>
        </w:rPr>
        <w:t xml:space="preserve">Among those I admire most, towards the top of the list must come Winston Churchill. I am confident many Daily Mail readers will say the same.</w:t>
      </w:r>
    </w:p>
    <w:p>
      <w:pPr>
        <w:spacing w:after="160"/>
      </w:pPr>
      <w:r>
        <w:rPr>
          <w:rFonts w:ascii="Arial" w:cs="Arial" w:eastAsia="Arial" w:hAnsi="Arial"/>
          <w:sz w:val="22"/>
          <w:szCs w:val="22"/>
        </w:rPr>
        <w:t xml:space="preserve">Through his stubborn leadership, moral courage and brilliant oratory, more than anyone else I can think of he deserves the accolade of the saviour of Western civilisation.</w:t>
      </w:r>
    </w:p>
    <w:p>
      <w:pPr>
        <w:spacing w:after="160"/>
      </w:pPr>
      <w:r>
        <w:rPr>
          <w:rFonts w:ascii="Arial" w:cs="Arial" w:eastAsia="Arial" w:hAnsi="Arial"/>
          <w:sz w:val="22"/>
          <w:szCs w:val="22"/>
        </w:rPr>
        <w:t xml:space="preserve">There were many things that sustained him through his amazing life, but one that stands out was his marriage to Clementine. They were together for 56 years and remained deeply in love throughout those years.</w:t>
      </w:r>
    </w:p>
    <w:p>
      <w:pPr>
        <w:spacing w:after="160"/>
      </w:pPr>
      <w:r>
        <w:rPr>
          <w:rFonts w:ascii="Arial" w:cs="Arial" w:eastAsia="Arial" w:hAnsi="Arial"/>
          <w:sz w:val="22"/>
          <w:szCs w:val="22"/>
        </w:rPr>
        <w:t xml:space="preserve">He once said: ‘My most brilliant achievement was my ability to be able to persuade my wife to marry me.’ Winston knew marriage was central to a happy life and was also the basis of community.</w:t>
      </w:r>
    </w:p>
    <w:p>
      <w:pPr>
        <w:spacing w:after="160"/>
      </w:pPr>
      <w:r>
        <w:rPr>
          <w:rFonts w:ascii="Arial" w:cs="Arial" w:eastAsia="Arial" w:hAnsi="Arial"/>
          <w:sz w:val="22"/>
          <w:szCs w:val="22"/>
        </w:rPr>
        <w:t xml:space="preserve">My wife and I are fast catching up Winston and Clementine, with nearly 54 years on the clock. We, too, need no convincing that marriage is the absolute heart of human love and the building block of society.</w:t>
      </w:r>
    </w:p>
    <w:p>
      <w:pPr>
        <w:spacing w:after="160"/>
      </w:pPr>
      <w:r>
        <w:rPr>
          <w:rFonts w:ascii="Arial" w:cs="Arial" w:eastAsia="Arial" w:hAnsi="Arial"/>
          <w:sz w:val="22"/>
          <w:szCs w:val="22"/>
        </w:rPr>
        <w:t xml:space="preserve">In saying this, I am not condemning other forms of family life, but I am firmly convinced that marriage is the best and most stable of all.</w:t>
      </w:r>
    </w:p>
    <w:p>
      <w:pPr>
        <w:spacing w:after="160"/>
      </w:pPr>
      <w:r>
        <w:rPr>
          <w:rFonts w:ascii="Arial" w:cs="Arial" w:eastAsia="Arial" w:hAnsi="Arial"/>
          <w:sz w:val="22"/>
          <w:szCs w:val="22"/>
        </w:rPr>
        <w:t xml:space="preserve">I think Winston would turn in his grave to see the way we have treated this institution so shabbily.</w:t>
      </w:r>
    </w:p>
    <w:p>
      <w:pPr>
        <w:spacing w:after="160"/>
      </w:pPr>
      <w:r>
        <w:rPr>
          <w:rFonts w:ascii="Arial" w:cs="Arial" w:eastAsia="Arial" w:hAnsi="Arial"/>
          <w:sz w:val="22"/>
          <w:szCs w:val="22"/>
        </w:rPr>
        <w:t xml:space="preserve">Take, for example, the way the Coalition Government has paid lip service to its importance, seeming to penalise couples rather than support them.</w:t>
      </w:r>
    </w:p>
    <w:p>
      <w:pPr>
        <w:spacing w:after="160"/>
      </w:pPr>
      <w:r>
        <w:rPr>
          <w:rFonts w:ascii="Arial" w:cs="Arial" w:eastAsia="Arial" w:hAnsi="Arial"/>
          <w:sz w:val="22"/>
          <w:szCs w:val="22"/>
        </w:rPr>
        <w:t xml:space="preserve">While the Coalition Government has talked about the importance of marriage, Lord Carey does not think they have followed through with action.</w:t>
      </w:r>
    </w:p>
    <w:p>
      <w:pPr>
        <w:spacing w:after="160"/>
      </w:pPr>
      <w:r>
        <w:rPr>
          <w:rFonts w:ascii="Arial" w:cs="Arial" w:eastAsia="Arial" w:hAnsi="Arial"/>
          <w:sz w:val="22"/>
          <w:szCs w:val="22"/>
        </w:rPr>
        <w:t xml:space="preserve">In their radical redefinition of marriage, the electorate was assured the Government supported gay marriage because of a belief in the importance of marriage. But in making children secondary to the civil definition of marriage, many of us have continuing doubts about the commitment of this Government to supporting families.</w:t>
      </w:r>
    </w:p>
    <w:p>
      <w:pPr>
        <w:spacing w:after="160"/>
      </w:pPr>
      <w:r>
        <w:rPr>
          <w:rFonts w:ascii="Arial" w:cs="Arial" w:eastAsia="Arial" w:hAnsi="Arial"/>
          <w:sz w:val="22"/>
          <w:szCs w:val="22"/>
        </w:rPr>
        <w:t xml:space="preserve">Let’s take the financial costs. Some economists estimate the couples’ penalty — which is the amount they lose each year in tax credits when they start to live together — can reach as much as £7,100 a year.</w:t>
      </w:r>
    </w:p>
    <w:p>
      <w:pPr>
        <w:spacing w:after="160"/>
      </w:pPr>
      <w:r>
        <w:rPr>
          <w:rFonts w:ascii="Arial" w:cs="Arial" w:eastAsia="Arial" w:hAnsi="Arial"/>
          <w:sz w:val="22"/>
          <w:szCs w:val="22"/>
        </w:rPr>
        <w:t xml:space="preserve">It is a scandal, and a great injury to children, that parents are penalised for living together.</w:t>
      </w:r>
    </w:p>
    <w:p>
      <w:pPr>
        <w:spacing w:after="160"/>
      </w:pPr>
      <w:r>
        <w:rPr>
          <w:rFonts w:ascii="Arial" w:cs="Arial" w:eastAsia="Arial" w:hAnsi="Arial"/>
          <w:sz w:val="22"/>
          <w:szCs w:val="22"/>
        </w:rPr>
        <w:t xml:space="preserve">Furthermore, an estimated 240,000 couples with children are pretending to live apart to get better benefits, according to a report by the Marriage Foundation.</w:t>
      </w:r>
    </w:p>
    <w:p>
      <w:pPr>
        <w:spacing w:after="160"/>
      </w:pPr>
      <w:r>
        <w:rPr>
          <w:rFonts w:ascii="Arial" w:cs="Arial" w:eastAsia="Arial" w:hAnsi="Arial"/>
          <w:sz w:val="22"/>
          <w:szCs w:val="22"/>
        </w:rPr>
        <w:t xml:space="preserve">The benefits system discourages couples from committing to each other, feeding the epidemic of fatherlessness. Furthermore, the incentives to live separately are bound to lead to relationship breakdown. The foundation called on the Government to introduce an additional child benefit to counteract the existing financial penalty for married couples.</w:t>
      </w:r>
    </w:p>
    <w:p>
      <w:pPr>
        <w:spacing w:after="160"/>
      </w:pPr>
      <w:r>
        <w:rPr>
          <w:rFonts w:ascii="Arial" w:cs="Arial" w:eastAsia="Arial" w:hAnsi="Arial"/>
          <w:sz w:val="22"/>
          <w:szCs w:val="22"/>
        </w:rPr>
        <w:t xml:space="preserve">Yes, of course, the Government has tried to address this matter. There have been attempts to shore up support for marriage in the reintroduction of a transferable allowance for married couples. But the amount of £200 is so derisory it does not even begin to tackle the penalty against marriage. It has also become clear that Government policy towards families with a stay-at-home parent has had an element of ‘friendly fire’ about it. Take the example of the new childcare tax benefits, which favour only families where couples both work.</w:t>
      </w:r>
    </w:p>
    <w:p>
      <w:pPr>
        <w:spacing w:after="160"/>
      </w:pPr>
      <w:r>
        <w:rPr>
          <w:rFonts w:ascii="Arial" w:cs="Arial" w:eastAsia="Arial" w:hAnsi="Arial"/>
          <w:sz w:val="22"/>
          <w:szCs w:val="22"/>
        </w:rPr>
        <w:t xml:space="preserve">'Marriage is a relationship that focuses itself on the need to educate and lovingly raise the next generation'</w:t>
      </w:r>
    </w:p>
    <w:p>
      <w:pPr>
        <w:spacing w:after="160"/>
      </w:pPr>
      <w:r>
        <w:rPr>
          <w:rFonts w:ascii="Arial" w:cs="Arial" w:eastAsia="Arial" w:hAnsi="Arial"/>
          <w:sz w:val="22"/>
          <w:szCs w:val="22"/>
        </w:rPr>
        <w:t xml:space="preserve">It is as though the Government is saying that childcare is worthy of financial recognition only if it is done outside the home.</w:t>
      </w:r>
    </w:p>
    <w:p>
      <w:pPr>
        <w:spacing w:after="160"/>
      </w:pPr>
      <w:r>
        <w:rPr>
          <w:rFonts w:ascii="Arial" w:cs="Arial" w:eastAsia="Arial" w:hAnsi="Arial"/>
          <w:sz w:val="22"/>
          <w:szCs w:val="22"/>
        </w:rPr>
        <w:t xml:space="preserve">And this flies in the face of what families actually want. According to figures last year, more than a third of working mothers would gladly give up their jobs and stay at home to look after their young children if they could afford it.</w:t>
      </w:r>
    </w:p>
    <w:p>
      <w:pPr>
        <w:spacing w:after="160"/>
      </w:pPr>
      <w:r>
        <w:rPr>
          <w:rFonts w:ascii="Arial" w:cs="Arial" w:eastAsia="Arial" w:hAnsi="Arial"/>
          <w:sz w:val="22"/>
          <w:szCs w:val="22"/>
        </w:rPr>
        <w:t xml:space="preserve">Some of us would plead: if only the Government would increase the married person’s tax allowance to enable such choices to be made rather than introducing new levels of complexity to the taxation system with ever more credits.</w:t>
      </w:r>
    </w:p>
    <w:p>
      <w:pPr>
        <w:spacing w:after="160"/>
      </w:pPr>
      <w:r>
        <w:rPr>
          <w:rFonts w:ascii="Arial" w:cs="Arial" w:eastAsia="Arial" w:hAnsi="Arial"/>
          <w:sz w:val="22"/>
          <w:szCs w:val="22"/>
        </w:rPr>
        <w:t xml:space="preserve">There is so much research that tells us how beneficial marriage is to society. In the first place, marriage is more secure and stable than cohabitation.</w:t>
      </w:r>
    </w:p>
    <w:p>
      <w:pPr>
        <w:spacing w:after="160"/>
      </w:pPr>
      <w:r>
        <w:rPr>
          <w:rFonts w:ascii="Arial" w:cs="Arial" w:eastAsia="Arial" w:hAnsi="Arial"/>
          <w:sz w:val="22"/>
          <w:szCs w:val="22"/>
        </w:rPr>
        <w:t xml:space="preserve">Research by the Youth Justice Board found 70 per cent of young offenders were from broken homes.</w:t>
      </w:r>
    </w:p>
    <w:p>
      <w:pPr>
        <w:spacing w:after="160"/>
      </w:pPr>
      <w:r>
        <w:rPr>
          <w:rFonts w:ascii="Arial" w:cs="Arial" w:eastAsia="Arial" w:hAnsi="Arial"/>
          <w:sz w:val="22"/>
          <w:szCs w:val="22"/>
        </w:rPr>
        <w:t xml:space="preserve">Marriage brings social cohesion. It is worth supporting because it is the essential building block of society. It is a relationship that focuses itself on the need to educate and lovingly raise the next generation.</w:t>
      </w:r>
    </w:p>
    <w:p>
      <w:pPr>
        <w:spacing w:after="160"/>
      </w:pPr>
      <w:r>
        <w:rPr>
          <w:rFonts w:ascii="Arial" w:cs="Arial" w:eastAsia="Arial" w:hAnsi="Arial"/>
          <w:sz w:val="22"/>
          <w:szCs w:val="22"/>
        </w:rPr>
        <w:t xml:space="preserve">Too often, marriage is seen as a romantic day of celebration, but it is a lifetime of self-sacrifice and choosing to put others first.</w:t>
      </w:r>
    </w:p>
    <w:p>
      <w:pPr>
        <w:spacing w:after="160"/>
      </w:pPr>
      <w:r>
        <w:rPr>
          <w:rFonts w:ascii="Arial" w:cs="Arial" w:eastAsia="Arial" w:hAnsi="Arial"/>
          <w:sz w:val="22"/>
          <w:szCs w:val="22"/>
        </w:rPr>
        <w:t xml:space="preserve">If the Government is serious about supporting marriage, it needs to start rethinking its policies and put marriage at the heart of what the Prime Minister euphemistically called the Big Society.</w:t>
      </w:r>
    </w:p>
    <w:p>
      <w:pPr>
        <w:spacing w:after="160"/>
      </w:pPr>
      <w:r>
        <w:rPr>
          <w:rFonts w:ascii="Arial" w:cs="Arial" w:eastAsia="Arial" w:hAnsi="Arial"/>
          <w:sz w:val="22"/>
          <w:szCs w:val="22"/>
        </w:rPr>
        <w:t xml:space="preserve">I have no idea that this is what Winston would do, but I think he would go a long way towards it.</w:t>
      </w:r>
    </w:p>
    <w:p>
      <w:pPr>
        <w:spacing w:after="160"/>
      </w:pPr>
      <w:r>
        <w:rPr>
          <w:rFonts w:ascii="Arial" w:cs="Arial" w:eastAsia="Arial" w:hAnsi="Arial"/>
          <w:sz w:val="22"/>
          <w:szCs w:val="22"/>
        </w:rPr>
        <w:t xml:space="preserve">Yes, I know that we are no longer at war; but in one sense we are. We are at war against ignorance, prejudice, poverty, moral breakdown and corruption.</w:t>
      </w:r>
    </w:p>
    <w:p>
      <w:pPr>
        <w:spacing w:after="160"/>
      </w:pPr>
      <w:r>
        <w:rPr>
          <w:rFonts w:ascii="Arial" w:cs="Arial" w:eastAsia="Arial" w:hAnsi="Arial"/>
          <w:sz w:val="22"/>
          <w:szCs w:val="22"/>
        </w:rPr>
        <w:t xml:space="preserve">Moral values are best learned at home and discovered in secure partnerships, cemented in relationships that start with commitment and go on ‘till death us do part’.</w:t>
      </w:r>
    </w:p>
    <w:p>
      <w:pPr>
        <w:spacing w:after="160"/>
      </w:pPr>
      <w:r>
        <w:rPr>
          <w:rFonts w:ascii="Arial" w:cs="Arial" w:eastAsia="Arial" w:hAnsi="Arial"/>
          <w:sz w:val="22"/>
          <w:szCs w:val="22"/>
        </w:rPr>
        <w:t xml:space="preserve">Our great Christian festivals have rightly become times of family togetherness and celebration. As we share our Easter eggs there is always at least one member of the family, usually wife and mother, slaving away providing food and nourishment.</w:t>
      </w:r>
    </w:p>
    <w:p>
      <w:pPr>
        <w:spacing w:after="160"/>
      </w:pPr>
      <w:r>
        <w:rPr>
          <w:rFonts w:ascii="Arial" w:cs="Arial" w:eastAsia="Arial" w:hAnsi="Arial"/>
          <w:sz w:val="22"/>
          <w:szCs w:val="22"/>
        </w:rPr>
        <w:t xml:space="preserve">The self-sacrificing parent is a reflection of Jesus’s self-giving love for the sake of the whole world.</w:t>
      </w:r>
    </w:p>
    <w:p>
      <w:pPr>
        <w:spacing w:after="160"/>
      </w:pPr>
      <w:r>
        <w:rPr>
          <w:rFonts w:ascii="Arial" w:cs="Arial" w:eastAsia="Arial" w:hAnsi="Arial"/>
          <w:sz w:val="22"/>
          <w:szCs w:val="22"/>
        </w:rPr>
        <w:t xml:space="preserve">May I wish you a very Happy Eastertide.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MARRIAGE HAS BEEN TREATED SHABBILY BY TODAY'S POLITICIANS, SAYS LORD CAREY</dc:title>
  <dc:creator>VirtueOnline Archive</dc:creator>
  <cp:lastModifiedBy>Un-named</cp:lastModifiedBy>
  <cp:revision>1</cp:revision>
  <dcterms:created xsi:type="dcterms:W3CDTF">2026-04-22T11:55:54.599Z</dcterms:created>
  <dcterms:modified xsi:type="dcterms:W3CDTF">2026-04-22T11:55:54.599Z</dcterms:modified>
</cp:coreProperties>
</file>

<file path=docProps/custom.xml><?xml version="1.0" encoding="utf-8"?>
<Properties xmlns="http://schemas.openxmlformats.org/officeDocument/2006/custom-properties" xmlns:vt="http://schemas.openxmlformats.org/officeDocument/2006/docPropsVTypes"/>
</file>