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ON THE PROWL - CHURCH MURDERS STUN BISANKONI</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CHISAMBO  |  The Daily Times</w:t>
      </w:r>
    </w:p>
    <w:p>
      <w:pPr>
        <w:spacing w:after="160"/>
      </w:pPr>
      <w:r>
        <w:rPr>
          <w:rFonts w:ascii="Arial" w:cs="Arial" w:eastAsia="Arial" w:hAnsi="Arial"/>
          <w:sz w:val="22"/>
          <w:szCs w:val="22"/>
        </w:rPr>
        <w:t xml:space="preserve">http://www.dailytimes.bppmw.com/article.asp?ArticleID=6242</w:t>
      </w:r>
    </w:p>
    <w:p>
      <w:pPr>
        <w:spacing w:after="160"/>
      </w:pPr>
      <w:r>
        <w:rPr>
          <w:rFonts w:ascii="Arial" w:cs="Arial" w:eastAsia="Arial" w:hAnsi="Arial"/>
          <w:sz w:val="22"/>
          <w:szCs w:val="22"/>
        </w:rPr>
        <w:t xml:space="preserve">August 17, 2007</w:t>
      </w:r>
    </w:p>
    <w:p>
      <w:pPr>
        <w:spacing w:after="160"/>
      </w:pPr>
      <w:r>
        <w:rPr>
          <w:rFonts w:ascii="Arial" w:cs="Arial" w:eastAsia="Arial" w:hAnsi="Arial"/>
          <w:sz w:val="22"/>
          <w:szCs w:val="22"/>
        </w:rPr>
        <w:t xml:space="preserve">Not a regular church visitor himself Professor Bisakoni had grown up in a family that worshipped every Sunday and believed without question about life after death. The beliefs that one would either go to hell or heaven depending on the verdict that God would give in his court upon an individual demise had been involuntarily inculcated in the professor at an early age although it began to wane after he entered university at the age of 18. He was now 72 and, after several experiences that suggested that the church was not as holy as some zealots depicted it, he completely doubted whether this institution was the right path to heaven after all.</w:t>
      </w:r>
    </w:p>
    <w:p>
      <w:pPr>
        <w:spacing w:after="160"/>
      </w:pPr>
      <w:r>
        <w:rPr>
          <w:rFonts w:ascii="Arial" w:cs="Arial" w:eastAsia="Arial" w:hAnsi="Arial"/>
          <w:sz w:val="22"/>
          <w:szCs w:val="22"/>
        </w:rPr>
        <w:t xml:space="preserve">Bisankoni's focus was on the Anglican Church in Nkhotakota which had been riddled with squabbles for close to three years now and there seemed no end to the Mayhem.</w:t>
      </w:r>
    </w:p>
    <w:p>
      <w:pPr>
        <w:spacing w:after="160"/>
      </w:pPr>
      <w:r>
        <w:rPr>
          <w:rFonts w:ascii="Arial" w:cs="Arial" w:eastAsia="Arial" w:hAnsi="Arial"/>
          <w:sz w:val="22"/>
          <w:szCs w:val="22"/>
        </w:rPr>
        <w:t xml:space="preserve">Since Bishop elect Nicholas Henderson's confirmation was rejected by the Church's Confirmation Court there have been two deaths by poisoning of dedicated Christians in Nkhotakota, the headquarters of the Lake Malawi Dioscese where Henderson would have been based had he been successful.</w:t>
      </w:r>
    </w:p>
    <w:p>
      <w:pPr>
        <w:spacing w:after="160"/>
      </w:pPr>
      <w:r>
        <w:rPr>
          <w:rFonts w:ascii="Arial" w:cs="Arial" w:eastAsia="Arial" w:hAnsi="Arial"/>
          <w:sz w:val="22"/>
          <w:szCs w:val="22"/>
        </w:rPr>
        <w:t xml:space="preserve">Reverend Hendreson was rejected because of his links to the gay community at his home in England. Gays are people who indulge in same sex marriages and most of the Christian churches have frowned at this practice and refused to allow it among their congregations outright.</w:t>
      </w:r>
    </w:p>
    <w:p>
      <w:pPr>
        <w:spacing w:after="160"/>
      </w:pPr>
      <w:r>
        <w:rPr>
          <w:rFonts w:ascii="Arial" w:cs="Arial" w:eastAsia="Arial" w:hAnsi="Arial"/>
          <w:sz w:val="22"/>
          <w:szCs w:val="22"/>
        </w:rPr>
        <w:t xml:space="preserve">Here at home Henderson's appointment split the Lake Malawi Dioscese with part of the faithful seeing nothing wrong in having a pro-gay bishop while the puritans rejected the proposal.</w:t>
      </w:r>
    </w:p>
    <w:p>
      <w:pPr>
        <w:spacing w:after="160"/>
      </w:pPr>
      <w:r>
        <w:rPr>
          <w:rFonts w:ascii="Arial" w:cs="Arial" w:eastAsia="Arial" w:hAnsi="Arial"/>
          <w:sz w:val="22"/>
          <w:szCs w:val="22"/>
        </w:rPr>
        <w:t xml:space="preserve">Anyway the result is that two people have died by poisoning at the main parish in Nkhotakota and these belonged to the anti Hendreson wing of the church that is why Bisankoni wondered whether murder was allowed to solve problems in the church at this age.</w:t>
      </w:r>
    </w:p>
    <w:p>
      <w:pPr>
        <w:spacing w:after="160"/>
      </w:pPr>
      <w:r>
        <w:rPr>
          <w:rFonts w:ascii="Arial" w:cs="Arial" w:eastAsia="Arial" w:hAnsi="Arial"/>
          <w:sz w:val="22"/>
          <w:szCs w:val="22"/>
        </w:rPr>
        <w:t xml:space="preserve">As an academic Bisankoni knew the early history of the church which had included holy wars called crusades that involved sanctioned killings by the holy institutions. He was also aware of the many martyrs who had died in defence of the Christian doctrine. Death had always been part of the church's development since it was established after the death of Jesus Christ because this noble institution has also been abused by unscrupulous individuals for personal gains. But Bisankoni thought all this was not worthy death.</w:t>
      </w:r>
    </w:p>
    <w:p>
      <w:pPr>
        <w:spacing w:after="160"/>
      </w:pPr>
      <w:r>
        <w:rPr>
          <w:rFonts w:ascii="Arial" w:cs="Arial" w:eastAsia="Arial" w:hAnsi="Arial"/>
          <w:sz w:val="22"/>
          <w:szCs w:val="22"/>
        </w:rPr>
        <w:t xml:space="preserve">Now that Archbishop Bernard Amos Malango of the Providence of Central Africa is retiring and that the Provincial Court has been asked to review the decision of the Court of Confirmation to reject Henderson in 2005, it is only hoped that this will also review the conflict in the minds of the Nkhotakota Anglicans. Malango certainly held the church together in her trying times.</w:t>
      </w:r>
    </w:p>
    <w:p>
      <w:pPr>
        <w:spacing w:after="160"/>
      </w:pPr>
      <w:r>
        <w:rPr>
          <w:rFonts w:ascii="Arial" w:cs="Arial" w:eastAsia="Arial" w:hAnsi="Arial"/>
          <w:sz w:val="22"/>
          <w:szCs w:val="22"/>
        </w:rPr>
        <w:t xml:space="preserve">---The Daily Times is Malawi's premier daily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ON THE PROWL - CHURCH MURDERS STUN BISANKONI</dc:title>
  <dc:creator>VirtueOnline Archive</dc:creator>
  <cp:lastModifiedBy>Un-named</cp:lastModifiedBy>
  <cp:revision>1</cp:revision>
  <dcterms:created xsi:type="dcterms:W3CDTF">2026-04-22T11:54:36.055Z</dcterms:created>
  <dcterms:modified xsi:type="dcterms:W3CDTF">2026-04-22T11:54:36.055Z</dcterms:modified>
</cp:coreProperties>
</file>

<file path=docProps/custom.xml><?xml version="1.0" encoding="utf-8"?>
<Properties xmlns="http://schemas.openxmlformats.org/officeDocument/2006/custom-properties" xmlns:vt="http://schemas.openxmlformats.org/officeDocument/2006/docPropsVTypes"/>
</file>