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LUBRICATING THE SLIPPERY SLOPE: THE INTELLECTUAL ASTROGLIDE OF THE ELITE</w:t>
      </w:r>
    </w:p>
    <w:p>
      <w:pPr>
        <w:pBdr>
          <w:bottom w:val="single" w:color="AAAAAA" w:sz="6"/>
        </w:pBdr>
        <w:spacing w:after="200" w:before="0"/>
      </w:pPr>
    </w:p>
    <w:p>
      <w:pPr>
        <w:spacing w:after="240"/>
      </w:pPr>
      <w:r>
        <w:rPr>
          <w:rFonts w:ascii="Arial" w:cs="Arial" w:eastAsia="Arial" w:hAnsi="Arial"/>
          <w:i/>
          <w:iCs/>
          <w:color w:val="666666"/>
          <w:sz w:val="20"/>
          <w:szCs w:val="20"/>
        </w:rPr>
        <w:t xml:space="preserve">By Robert Stacy McCain and Smitty his sidekick</w:t>
      </w:r>
    </w:p>
    <w:p>
      <w:pPr>
        <w:spacing w:after="160"/>
      </w:pPr>
      <w:r>
        <w:rPr>
          <w:rFonts w:ascii="Arial" w:cs="Arial" w:eastAsia="Arial" w:hAnsi="Arial"/>
          <w:sz w:val="22"/>
          <w:szCs w:val="22"/>
        </w:rPr>
        <w:t xml:space="preserve">http://theothermccain.com/</w:t>
      </w:r>
    </w:p>
    <w:p>
      <w:pPr>
        <w:spacing w:after="160"/>
      </w:pPr>
      <w:r>
        <w:rPr>
          <w:rFonts w:ascii="Arial" w:cs="Arial" w:eastAsia="Arial" w:hAnsi="Arial"/>
          <w:sz w:val="22"/>
          <w:szCs w:val="22"/>
        </w:rPr>
        <w:t xml:space="preserve">September 1, 2013</w:t>
      </w:r>
    </w:p>
    <w:p>
      <w:pPr>
        <w:spacing w:after="160"/>
      </w:pPr>
      <w:r>
        <w:rPr>
          <w:rFonts w:ascii="Arial" w:cs="Arial" w:eastAsia="Arial" w:hAnsi="Arial"/>
          <w:sz w:val="22"/>
          <w:szCs w:val="22"/>
        </w:rPr>
        <w:t xml:space="preserve">Few are willing to admit the truth, namely that our cultural elite have abandoned the truth - but that is putting it too mildly.</w:t>
      </w:r>
    </w:p>
    <w:p>
      <w:pPr>
        <w:spacing w:after="160"/>
      </w:pPr>
      <w:r>
        <w:rPr>
          <w:rFonts w:ascii="Arial" w:cs="Arial" w:eastAsia="Arial" w:hAnsi="Arial"/>
          <w:sz w:val="22"/>
          <w:szCs w:val="22"/>
        </w:rPr>
        <w:t xml:space="preserve">Our cultural elite, of which the editors of the Washington Post and Supreme Court Justice Ruth Bader Ginsburg are members, have not only abandoned the truth, but have declared war on truth, and have dedicated themselves to the advancement of falsehood.</w:t>
      </w:r>
    </w:p>
    <w:p>
      <w:pPr>
        <w:spacing w:after="160"/>
      </w:pPr>
      <w:r>
        <w:rPr>
          <w:rFonts w:ascii="Arial" w:cs="Arial" w:eastAsia="Arial" w:hAnsi="Arial"/>
          <w:sz w:val="22"/>
          <w:szCs w:val="22"/>
        </w:rPr>
        <w:t xml:space="preserve">People saw this coming and sounded a warning. Judith Reisman was one of them, and Robert Knight was another. In 2000, Knight published IU&gt;The Age of Consent: The Rise of Relativism and the Corruption of Popular Culture, addressing the philosophical roots of our current mess. You should also read Reason in the Balance: The Case Against Naturalism in Science, Law and Education by Philip E. Johnson.</w:t>
      </w:r>
    </w:p>
    <w:p>
      <w:pPr>
        <w:spacing w:after="160"/>
      </w:pPr>
      <w:r>
        <w:rPr>
          <w:rFonts w:ascii="Arial" w:cs="Arial" w:eastAsia="Arial" w:hAnsi="Arial"/>
          <w:sz w:val="22"/>
          <w:szCs w:val="22"/>
        </w:rPr>
        <w:t xml:space="preserve">Whether or not you follow my reading recommendations, the bottom line is this: Good luck with this "secular conservatism" thing.</w:t>
      </w:r>
    </w:p>
    <w:p>
      <w:pPr>
        <w:spacing w:after="160"/>
      </w:pPr>
      <w:r>
        <w:rPr>
          <w:rFonts w:ascii="Arial" w:cs="Arial" w:eastAsia="Arial" w:hAnsi="Arial"/>
          <w:sz w:val="22"/>
          <w:szCs w:val="22"/>
        </w:rPr>
        <w:t xml:space="preserve">It ain't gonna work, and if the history of the past 10 years or so haven't convinced you that embracing secularism is doom for conservatism - and, ultimately, for the American republic - I'm sure the next 10 years will, but by then there will be nothing left worth conserving. And we're probably doomed already.</w:t>
      </w:r>
    </w:p>
    <w:p>
      <w:pPr>
        <w:spacing w:after="160"/>
      </w:pPr>
      <w:r>
        <w:rPr>
          <w:rFonts w:ascii="Arial" w:cs="Arial" w:eastAsia="Arial" w:hAnsi="Arial"/>
          <w:sz w:val="22"/>
          <w:szCs w:val="22"/>
        </w:rPr>
        <w:t xml:space="preserve">Paul Weyrich - he totally saw it. A nation that would let President Clinton lie his way through the Lewinsky scandal, and accept all those flimsy rationalizations in his defense . . . Doomed . There was a sort of post-9/11 bubble of Republican popularity that lasted four or five years, but by 2006, that was completely gone. Then in 2008 somehow, that backstabbing crapweasel John McCain got the Republican nomination and . . . Doomed.</w:t>
      </w:r>
    </w:p>
    <w:p>
      <w:pPr>
        <w:spacing w:after="160"/>
      </w:pPr>
      <w:r>
        <w:rPr>
          <w:rFonts w:ascii="Arial" w:cs="Arial" w:eastAsia="Arial" w:hAnsi="Arial"/>
          <w:sz w:val="22"/>
          <w:szCs w:val="22"/>
        </w:rPr>
        <w:t xml:space="preserve">Well, the Tea Party uprising of 2009-2010 was encouraging, but then 2012 came along and, once again . . .. Doomed.</w:t>
      </w:r>
    </w:p>
    <w:p>
      <w:pPr>
        <w:spacing w:after="160"/>
      </w:pPr>
      <w:r>
        <w:rPr>
          <w:rFonts w:ascii="Arial" w:cs="Arial" w:eastAsia="Arial" w:hAnsi="Arial"/>
          <w:sz w:val="22"/>
          <w:szCs w:val="22"/>
        </w:rPr>
        <w:t xml:space="preserve">How are you feeling about 2014, Republicans? What about 2016? Exactly: Doomed.</w:t>
      </w:r>
    </w:p>
    <w:p>
      <w:pPr>
        <w:spacing w:after="160"/>
      </w:pPr>
      <w:r>
        <w:rPr>
          <w:rFonts w:ascii="Arial" w:cs="Arial" w:eastAsia="Arial" w:hAnsi="Arial"/>
          <w:sz w:val="22"/>
          <w:szCs w:val="22"/>
        </w:rPr>
        <w:t xml:space="preserve">Basically, the enemy got inside the perimeter. The bombardment of liberal propaganda convinced both the Republican Party elite and leading figures of the conservative intelligentsia that all those hillbilly Bible-thumpers were, on balance, a detriment to the GOP's political prospects, so shut up, Sarah Palin, shut up Michele Bachmann, shut up Rick Santorum and anyone else who doesn't applaud gay marriage as enthusiastically as Rachel Maddow and Andrew Sullivan.</w:t>
      </w:r>
    </w:p>
    <w:p>
      <w:pPr>
        <w:spacing w:after="160"/>
      </w:pPr>
      <w:r>
        <w:rPr>
          <w:rFonts w:ascii="Arial" w:cs="Arial" w:eastAsia="Arial" w:hAnsi="Arial"/>
          <w:sz w:val="22"/>
          <w:szCs w:val="22"/>
        </w:rPr>
        <w:t xml:space="preserve">Way to go, Republican elite. You saved your reputation as sophisticated, tolerant, enlightened intellectuals and you are . . . Doomed.</w:t>
      </w:r>
    </w:p>
    <w:p>
      <w:pPr>
        <w:spacing w:after="160"/>
      </w:pPr>
      <w:r>
        <w:rPr>
          <w:rFonts w:ascii="Arial" w:cs="Arial" w:eastAsia="Arial" w:hAnsi="Arial"/>
          <w:sz w:val="22"/>
          <w:szCs w:val="22"/>
        </w:rPr>
        <w:t xml:space="preserve">The revolutionary turning point is now in your rear-view mirror, and you're all Vichy Republicans, negotiating with the radical Left the terms of your collaboration with their progressive agenda. In November 2008, I explained where we were heading:</w:t>
      </w:r>
    </w:p>
    <w:p>
      <w:pPr>
        <w:spacing w:after="160"/>
      </w:pPr>
      <w:r>
        <w:rPr>
          <w:rFonts w:ascii="Arial" w:cs="Arial" w:eastAsia="Arial" w:hAnsi="Arial"/>
          <w:sz w:val="22"/>
          <w:szCs w:val="22"/>
        </w:rPr>
        <w:t xml:space="preserve">The Lawrence ruling was the culmination of what Justice Antonin Scalia called "a 17-year crusade" to overturn the 1986 Bowers v. Hardwick decision (which had upheld Georgia's sodomy statute) and, as Scalia noted in his dissent, the Court's "emerging awareness" argument was a disingenuous way to avoid actually declaring a "fundamental right" to sodomy. The legal effect was the same, however, and Lawrence was repeatedly cited in the Massachusetts Supreme Judicial Court's decision five months later mandating the legalization of gay marriage in that state. . . .</w:t>
      </w:r>
    </w:p>
    <w:p>
      <w:pPr>
        <w:spacing w:after="160"/>
      </w:pPr>
      <w:r>
        <w:rPr>
          <w:rFonts w:ascii="Arial" w:cs="Arial" w:eastAsia="Arial" w:hAnsi="Arial"/>
          <w:sz w:val="22"/>
          <w:szCs w:val="22"/>
        </w:rPr>
        <w:t xml:space="preserve">Gay activists do not construe their "rights" in terms of liberty, but in terms of radical and absolute equality. They insist that same-sex relationships are identical to - entirely analogous to and fungible with - traditional marriage.</w:t>
      </w:r>
    </w:p>
    <w:p>
      <w:pPr>
        <w:spacing w:after="160"/>
      </w:pPr>
      <w:r>
        <w:rPr>
          <w:rFonts w:ascii="Arial" w:cs="Arial" w:eastAsia="Arial" w:hAnsi="Arial"/>
          <w:sz w:val="22"/>
          <w:szCs w:val="22"/>
        </w:rPr>
        <w:t xml:space="preserve">Common sense resists this assertion, perceiving something fundamentally false in the gay marriage argument. Yet it seems common-sense resistance can only be justified by resort to religious faith, through the understanding that men are "endowed by their Creator" with rights. Eliminate the Creator from discussion, and it becomes impossible to refute the activists' indignant demand for equality. . . . You could read the whole thing - if you're an ignorant hillbilly Bible-thumper like Justice Antonin Scalia. Perhaps you could also confront the reality that we have weighed anchor, sailed off into uncharted waters without a compass, and are now badly adrift in those regions of the ancient maps marked "Here Be Dragons."</w:t>
      </w:r>
    </w:p>
    <w:p>
      <w:pPr>
        <w:spacing w:after="160"/>
      </w:pPr>
      <w:r>
        <w:rPr>
          <w:rFonts w:ascii="Arial" w:cs="Arial" w:eastAsia="Arial" w:hAnsi="Arial"/>
          <w:sz w:val="22"/>
          <w:szCs w:val="22"/>
        </w:rPr>
        <w:t xml:space="preserve">The Lawrence decision stopped just short of declaring a "fundamental right" to sodomy, but they might as well have gone all the way (if you'll pardon the phrase) because we see how Justice Kennedy struck down the 1996 Defense of Marriage Act as though no law prior to the "emerging awareness" had any validity at all. In 2003, the Supreme Court decreed that Texas had no authority to prohibit sodomy. Ten years later, the Supreme Court decreed that Congress itself could not deny recognition to same-sex marriage, and anyone shocked by the hasty destruction of what Chief Justice Warren Burger called "millennia of moral teaching" - well, shut up, haters.</w:t>
      </w:r>
    </w:p>
    <w:p>
      <w:pPr>
        <w:spacing w:after="160"/>
      </w:pPr>
      <w:r>
        <w:rPr>
          <w:rFonts w:ascii="Arial" w:cs="Arial" w:eastAsia="Arial" w:hAnsi="Arial"/>
          <w:sz w:val="22"/>
          <w:szCs w:val="22"/>
        </w:rPr>
        <w:t xml:space="preserve">Family Terrorized as Michigan Teachers Support Colleague Who Molested Boy Girl Commits Suicide; Rapist Teacher Gets Just 30 Days in Jail</w:t>
      </w:r>
    </w:p>
    <w:p>
      <w:pPr>
        <w:spacing w:after="160"/>
      </w:pPr>
      <w:r>
        <w:rPr>
          <w:rFonts w:ascii="Arial" w:cs="Arial" w:eastAsia="Arial" w:hAnsi="Arial"/>
          <w:sz w:val="22"/>
          <w:szCs w:val="22"/>
        </w:rPr>
        <w:t xml:space="preserve">Only one of these stories was important enough to gain national attention outside of the right-wing media. Why? Because in the Michigan case, the teacher molested a boy. It was a gay thing, and only Bible-thumping hillbillies are against male teachers having gay sex with 14-year-old boys. By contrast, the other case involved a man having sex with a 14-year-old girl, so feminists were upset.</w:t>
      </w:r>
    </w:p>
    <w:p>
      <w:pPr>
        <w:spacing w:after="160"/>
      </w:pPr>
      <w:r>
        <w:rPr>
          <w:rFonts w:ascii="Arial" w:cs="Arial" w:eastAsia="Arial" w:hAnsi="Arial"/>
          <w:sz w:val="22"/>
          <w:szCs w:val="22"/>
        </w:rPr>
        <w:t xml:space="preserve">Heard any feminist upset about Kaitlyn Hunt dildoing a 14-year-old? Of course not: Feminists are all about supporting teenage lesbians, and to hell with those hateful puritanical age-of-consent laws. "It was a quiet ceremony. Elizabeth Miklosovic had an outdoor wedding in June 2004 in Michigan's Manistee National Forest, where the couple lit candles and exchanged vows. Miklosovic's marriage lasted only a few months, however. Later that year, the mother of the bride found out that her daughter had, at age 13, become the lesbian 'wife' of Miklosovic, who had been the girl's language arts teacher at Baseline Middle School in South Haven, Michigan. For some reason, state law did not recognize the legitimacy of Miklosovic's pagan lesbian marriage, and she was convicted of felony sex offenses and sentenced to prison."</w:t>
      </w:r>
    </w:p>
    <w:p>
      <w:pPr>
        <w:spacing w:after="160"/>
      </w:pPr>
      <w:r>
        <w:rPr>
          <w:rFonts w:ascii="Arial" w:cs="Arial" w:eastAsia="Arial" w:hAnsi="Arial"/>
          <w:sz w:val="22"/>
          <w:szCs w:val="22"/>
        </w:rPr>
        <w:t xml:space="preserve">Robert Stacy McCain, "Sexual Anarchy: Progress, Perversion and the 'Emerging Awareness' Doctrine," The American Spectator, June 26 Who knows whither the "emerging awareness" shall henceforth emerge? Certainly I can make no predictions, and it's hard to imagine the series of court rulings or legislative action by which lesbian child brides could become a legal "right." On the other hand, a lot of things that once were hard to imagine are happening every day of the week now. The Washington Post column defending student-teacher sex for instance, seemed like a tasteless joke:</w:t>
      </w:r>
    </w:p>
    <w:p>
      <w:pPr>
        <w:spacing w:after="160"/>
      </w:pPr>
      <w:r>
        <w:rPr>
          <w:rFonts w:ascii="Arial" w:cs="Arial" w:eastAsia="Arial" w:hAnsi="Arial"/>
          <w:sz w:val="22"/>
          <w:szCs w:val="22"/>
        </w:rPr>
        <w:t xml:space="preserve">All my current friends are 14-year-old girls. We have pool parties and sometimes we massage each other. . . .</w:t>
      </w:r>
    </w:p>
    <w:p>
      <w:pPr>
        <w:spacing w:after="160"/>
      </w:pPr>
      <w:r>
        <w:rPr>
          <w:rFonts w:ascii="Arial" w:cs="Arial" w:eastAsia="Arial" w:hAnsi="Arial"/>
          <w:sz w:val="22"/>
          <w:szCs w:val="22"/>
        </w:rPr>
        <w:t xml:space="preserve">Me and my 14-year-old jailbait posse are sick of society looking askance at our Forbidden Love. No, that's not from a Washington Post column, that's Ace of Spades brutally mocking the column, which is funny as hell - the mockery, I mean, not the column itself, which is scary as hell, because editors had to approve that column, edit it, add a headline and put it on the page. And at no point during this process did any employee of the Washington Post look at that column and say, "Hey, wait a minute. This is not just badly written and badly argued, but it's also grossly offensive and even arguably perverted." Quoting myself again:</w:t>
      </w:r>
    </w:p>
    <w:p>
      <w:pPr>
        <w:spacing w:after="160"/>
      </w:pPr>
      <w:r>
        <w:rPr>
          <w:rFonts w:ascii="Arial" w:cs="Arial" w:eastAsia="Arial" w:hAnsi="Arial"/>
          <w:sz w:val="22"/>
          <w:szCs w:val="22"/>
        </w:rPr>
        <w:t xml:space="preserve">The world is full of idiots with bad ideas and the editors of the Washington Post are obligated to publish only the very worst of them. One cannot reform such institutions as the Washington Post and the New York Times, but can only pray for their well-deserved destruction, because their wicked depravity is not accidental.</w:t>
      </w:r>
    </w:p>
    <w:p>
      <w:pPr>
        <w:spacing w:after="160"/>
      </w:pPr>
      <w:r>
        <w:rPr>
          <w:rFonts w:ascii="Arial" w:cs="Arial" w:eastAsia="Arial" w:hAnsi="Arial"/>
          <w:sz w:val="22"/>
          <w:szCs w:val="22"/>
        </w:rPr>
        <w:t xml:space="preserve">The publishers are amoral monsters, their editors are active agents of evil, and their deliberate policy is to employ no honest or decent person. Nor could any honest or decent person ever wish to be associated with publications whose daily business is the destruction of Western civilization. A Christian would no more desire to be published by the Washington Post than to work in an abortion clinic or a bordello. It is a disgraceful stain on the conscience of our nation.</w:t>
      </w:r>
    </w:p>
    <w:p>
      <w:pPr>
        <w:spacing w:after="160"/>
      </w:pPr>
      <w:r>
        <w:rPr>
          <w:rFonts w:ascii="Arial" w:cs="Arial" w:eastAsia="Arial" w:hAnsi="Arial"/>
          <w:sz w:val="22"/>
          <w:szCs w:val="22"/>
        </w:rPr>
        <w:t xml:space="preserve">Of course, the editors of the Washington Post are totally pro-abortion - and probably also pro-prostitution, if the truth were known - so exactly why should they be offended by an argument in defense of teachers having sex with their 14-year-old students?</w:t>
      </w:r>
    </w:p>
    <w:p>
      <w:pPr>
        <w:spacing w:after="160"/>
      </w:pPr>
      <w:r>
        <w:rPr>
          <w:rFonts w:ascii="Arial" w:cs="Arial" w:eastAsia="Arial" w:hAnsi="Arial"/>
          <w:sz w:val="22"/>
          <w:szCs w:val="22"/>
        </w:rPr>
        <w:t xml:space="preserve">Sure, let's make fun of the Washington Post, but their editors seriously believe that a woman's most important "right" is killing her own babies, and if people can believe that, what immoral monstrosity won't they endorse? At some point, Republicans must either summon the courage to speak the truth - sorry, we're not going to call you "Chelsea Manning," you despicable traitor - or else stop pretending that they have any actual disagreements with Democrats.</w:t>
      </w:r>
    </w:p>
    <w:p>
      <w:pPr>
        <w:spacing w:after="160"/>
      </w:pPr>
      <w:r>
        <w:rPr>
          <w:rFonts w:ascii="Arial" w:cs="Arial" w:eastAsia="Arial" w:hAnsi="Arial"/>
          <w:sz w:val="22"/>
          <w:szCs w:val="22"/>
        </w:rPr>
        <w:t xml:space="preserve">Do Reince Priebus or John Boehner or Mitch McConnell have any plan at all to halt this headlong descent into lawless perversion?</w:t>
      </w:r>
    </w:p>
    <w:p>
      <w:pPr>
        <w:spacing w:after="160"/>
      </w:pPr>
      <w:r>
        <w:rPr>
          <w:rFonts w:ascii="Arial" w:cs="Arial" w:eastAsia="Arial" w:hAnsi="Arial"/>
          <w:sz w:val="22"/>
          <w:szCs w:val="22"/>
        </w:rPr>
        <w:t xml:space="preserve">"Children are not inherently unable to consent" to sex with adults. Pedophiles are "unfairly stigmatized and demonized" by society. Sex with kids is tainted by a "cultural baggage of wrongfulness." People need to wake the hell up.</w:t>
      </w:r>
    </w:p>
    <w:p>
      <w:pPr>
        <w:spacing w:after="160"/>
      </w:pPr>
      <w:r>
        <w:rPr>
          <w:rFonts w:ascii="Arial" w:cs="Arial" w:eastAsia="Arial" w:hAnsi="Arial"/>
          <w:sz w:val="22"/>
          <w:szCs w:val="22"/>
        </w:rPr>
        <w:t xml:space="preserve">This Weimar decadence is very bad. What comes after the decadence is likely to be worse, and if you listen closely you can almost hear the sound of hobnailed boots marching over broken glass.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LUBRICATING THE SLIPPERY SLOPE: THE INTELLECTUAL ASTROGLIDE OF THE ELITE</dc:title>
  <dc:creator>VirtueOnline Archive</dc:creator>
  <cp:lastModifiedBy>Un-named</cp:lastModifiedBy>
  <cp:revision>1</cp:revision>
  <dcterms:created xsi:type="dcterms:W3CDTF">2026-04-22T11:55:49.877Z</dcterms:created>
  <dcterms:modified xsi:type="dcterms:W3CDTF">2026-04-22T11:55:49.877Z</dcterms:modified>
</cp:coreProperties>
</file>

<file path=docProps/custom.xml><?xml version="1.0" encoding="utf-8"?>
<Properties xmlns="http://schemas.openxmlformats.org/officeDocument/2006/custom-properties" xmlns:vt="http://schemas.openxmlformats.org/officeDocument/2006/docPropsVTypes"/>
</file>