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LONG ISLAND DIOCESE WANTS $205,000 RETURNED</w:t>
      </w:r>
    </w:p>
    <w:p>
      <w:pPr>
        <w:pBdr>
          <w:bottom w:val="single" w:color="AAAAAA" w:sz="6"/>
        </w:pBdr>
        <w:spacing w:after="200" w:before="0"/>
      </w:pPr>
    </w:p>
    <w:p>
      <w:pPr>
        <w:spacing w:after="160"/>
      </w:pPr>
      <w:r>
        <w:rPr>
          <w:rFonts w:ascii="Arial" w:cs="Arial" w:eastAsia="Arial" w:hAnsi="Arial"/>
          <w:sz w:val="22"/>
          <w:szCs w:val="22"/>
        </w:rPr>
        <w:t xml:space="preserve">The Living Church</w:t>
      </w:r>
    </w:p>
    <w:p>
      <w:pPr>
        <w:spacing w:after="160"/>
      </w:pPr>
      <w:r>
        <w:rPr>
          <w:rFonts w:ascii="Arial" w:cs="Arial" w:eastAsia="Arial" w:hAnsi="Arial"/>
          <w:sz w:val="22"/>
          <w:szCs w:val="22"/>
        </w:rPr>
        <w:t xml:space="preserve">http://tinyurl.com/yl7xvp7</w:t>
      </w:r>
    </w:p>
    <w:p>
      <w:pPr>
        <w:spacing w:after="160"/>
      </w:pPr>
      <w:r>
        <w:rPr>
          <w:rFonts w:ascii="Arial" w:cs="Arial" w:eastAsia="Arial" w:hAnsi="Arial"/>
          <w:sz w:val="22"/>
          <w:szCs w:val="22"/>
        </w:rPr>
        <w:t xml:space="preserve">November 24, 2009</w:t>
      </w:r>
    </w:p>
    <w:p>
      <w:pPr>
        <w:spacing w:after="160"/>
      </w:pPr>
      <w:r>
        <w:rPr>
          <w:rFonts w:ascii="Arial" w:cs="Arial" w:eastAsia="Arial" w:hAnsi="Arial"/>
          <w:sz w:val="22"/>
          <w:szCs w:val="22"/>
        </w:rPr>
        <w:t xml:space="preserve">The Episcopal Diocese of Long Island has filed suit [PDF] against two law firms, seeking to reclaim $205,000 in legal fees, according to Courthouse News Service.</w:t>
      </w:r>
    </w:p>
    <w:p>
      <w:pPr>
        <w:spacing w:after="160"/>
      </w:pPr>
      <w:r>
        <w:rPr>
          <w:rFonts w:ascii="Arial" w:cs="Arial" w:eastAsia="Arial" w:hAnsi="Arial"/>
          <w:sz w:val="22"/>
          <w:szCs w:val="22"/>
        </w:rPr>
        <w:t xml:space="preserve">Jakubik Law Firm and Silber Law Firm represented the majority of members at St. James' Episcopal Church, Elmhurst, N.Y., who voted to separate from the diocese and the Episcopal Church in 2005.</w:t>
      </w:r>
    </w:p>
    <w:p>
      <w:pPr>
        <w:spacing w:after="160"/>
      </w:pPr>
      <w:r>
        <w:rPr>
          <w:rFonts w:ascii="Arial" w:cs="Arial" w:eastAsia="Arial" w:hAnsi="Arial"/>
          <w:sz w:val="22"/>
          <w:szCs w:val="22"/>
        </w:rPr>
        <w:t xml:space="preserve">The former Episcopalians regrouped as St. James' Anglican Church, affiliated with the nascent Anglican Church in North America, and attempted to retain the parish buildings. The Supreme Court of Queens County ruled [PDF] in favor of the diocese in March 2008.</w:t>
      </w:r>
    </w:p>
    <w:p>
      <w:pPr>
        <w:spacing w:after="160"/>
      </w:pPr>
      <w:r>
        <w:rPr>
          <w:rFonts w:ascii="Arial" w:cs="Arial" w:eastAsia="Arial" w:hAnsi="Arial"/>
          <w:sz w:val="22"/>
          <w:szCs w:val="22"/>
        </w:rPr>
        <w:t xml:space="preserve">The diocese says the separating members paid legal fees from the parish's bank and stock accounts.</w:t>
      </w:r>
    </w:p>
    <w:p>
      <w:pPr>
        <w:spacing w:after="160"/>
      </w:pPr>
      <w:r>
        <w:rPr>
          <w:rFonts w:ascii="Arial" w:cs="Arial" w:eastAsia="Arial" w:hAnsi="Arial"/>
          <w:sz w:val="22"/>
          <w:szCs w:val="22"/>
        </w:rPr>
        <w:t xml:space="preserve">St. James' was founded in 1704 and chartered by King George III in 1761. The Rev. Samuel Seabury was one of its earliest rectors before he became the first bishop consecrated for what became the Episcopal Church.</w:t>
      </w:r>
    </w:p>
    <w:p>
      <w:pPr>
        <w:spacing w:after="160"/>
      </w:pPr>
      <w:r>
        <w:rPr>
          <w:rFonts w:ascii="Arial" w:cs="Arial" w:eastAsia="Arial" w:hAnsi="Arial"/>
          <w:sz w:val="22"/>
          <w:szCs w:val="22"/>
        </w:rPr>
        <w:t xml:space="preserve">Late yesterday Mark E. Jakubik wrote VOL and said, "The claim by the Diocese has no basis in either law or fact, and will be vigorously contested."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LONG ISLAND DIOCESE WANTS $205,000 RETURNED</dc:title>
  <dc:creator>VirtueOnline Archive</dc:creator>
  <cp:lastModifiedBy>Un-named</cp:lastModifiedBy>
  <cp:revision>1</cp:revision>
  <dcterms:created xsi:type="dcterms:W3CDTF">2026-04-22T11:55:08.928Z</dcterms:created>
  <dcterms:modified xsi:type="dcterms:W3CDTF">2026-04-22T11:55:08.928Z</dcterms:modified>
</cp:coreProperties>
</file>

<file path=docProps/custom.xml><?xml version="1.0" encoding="utf-8"?>
<Properties xmlns="http://schemas.openxmlformats.org/officeDocument/2006/custom-properties" xmlns:vt="http://schemas.openxmlformats.org/officeDocument/2006/docPropsVTypes"/>
</file>