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LIVE WITH EACH OTHER, ROWAN WILLIAMS URGES LUTHERANS</w:t>
      </w:r>
    </w:p>
    <w:p>
      <w:pPr>
        <w:pBdr>
          <w:bottom w:val="single" w:color="AAAAAA" w:sz="6"/>
        </w:pBdr>
        <w:spacing w:after="200" w:before="0"/>
      </w:pPr>
    </w:p>
    <w:p>
      <w:pPr>
        <w:spacing w:after="240"/>
      </w:pPr>
      <w:r>
        <w:rPr>
          <w:rFonts w:ascii="Arial" w:cs="Arial" w:eastAsia="Arial" w:hAnsi="Arial"/>
          <w:i/>
          <w:iCs/>
          <w:color w:val="666666"/>
          <w:sz w:val="20"/>
          <w:szCs w:val="20"/>
        </w:rPr>
        <w:t xml:space="preserve">by Ed Thornton  |  The Church Times</w:t>
      </w:r>
    </w:p>
    <w:p>
      <w:pPr>
        <w:spacing w:after="160"/>
      </w:pPr>
      <w:r>
        <w:rPr>
          <w:rFonts w:ascii="Arial" w:cs="Arial" w:eastAsia="Arial" w:hAnsi="Arial"/>
          <w:sz w:val="22"/>
          <w:szCs w:val="22"/>
        </w:rPr>
        <w:t xml:space="preserve">http://www.churchtimes.co.uk/content.asp?id=98369</w:t>
      </w:r>
    </w:p>
    <w:p>
      <w:pPr>
        <w:spacing w:after="160"/>
      </w:pPr>
      <w:r>
        <w:rPr>
          <w:rFonts w:ascii="Arial" w:cs="Arial" w:eastAsia="Arial" w:hAnsi="Arial"/>
          <w:sz w:val="22"/>
          <w:szCs w:val="22"/>
        </w:rPr>
        <w:t xml:space="preserve">August 3, 2010</w:t>
      </w:r>
    </w:p>
    <w:p>
      <w:pPr>
        <w:spacing w:after="160"/>
      </w:pPr>
      <w:r>
        <w:rPr>
          <w:rFonts w:ascii="Arial" w:cs="Arial" w:eastAsia="Arial" w:hAnsi="Arial"/>
          <w:sz w:val="22"/>
          <w:szCs w:val="22"/>
        </w:rPr>
        <w:t xml:space="preserve">Assembled: the opening eucharist in Stuttgart LWF/ERICK COLL</w:t>
      </w:r>
    </w:p>
    <w:p>
      <w:pPr>
        <w:spacing w:after="160"/>
      </w:pPr>
      <w:r>
        <w:rPr>
          <w:rFonts w:ascii="Arial" w:cs="Arial" w:eastAsia="Arial" w:hAnsi="Arial"/>
          <w:sz w:val="22"/>
          <w:szCs w:val="22"/>
        </w:rPr>
        <w:t xml:space="preserve">THE Archbishop of Canterbury warned Lutherans last week of the "variety of traps" that Churches can fall into.</w:t>
      </w:r>
    </w:p>
    <w:p>
      <w:pPr>
        <w:spacing w:after="160"/>
      </w:pPr>
      <w:r>
        <w:rPr>
          <w:rFonts w:ascii="Arial" w:cs="Arial" w:eastAsia="Arial" w:hAnsi="Arial"/>
          <w:sz w:val="22"/>
          <w:szCs w:val="22"/>
        </w:rPr>
        <w:t xml:space="preserve">Dr Williams had been invited to address the Lutheran World Federa­tion (LWF) Assembly, in Stuttgart, Germany. The traps, he said, in­cluded conducting "inter-Church quarrels in a spirit that sends out a clear message of unwillingness to live with the other and be fed by them"; consuming time and energy in "what we like to think of as service to the needy, while ignoring our own need and poverty"; and imagining "that by faithfully performing the liturgy we embody the reality of the Kingdom, whether or not we are being trans­formed into a community of mutual nourishment".</w:t>
      </w:r>
    </w:p>
    <w:p>
      <w:pPr>
        <w:spacing w:after="160"/>
      </w:pPr>
      <w:r>
        <w:rPr>
          <w:rFonts w:ascii="Arial" w:cs="Arial" w:eastAsia="Arial" w:hAnsi="Arial"/>
          <w:sz w:val="22"/>
          <w:szCs w:val="22"/>
        </w:rPr>
        <w:t xml:space="preserve">The Archbishop's comments come at a time when Lutherans are de­bating issues such as women's ordina­tion and the place of homo­sexuals in the Church.</w:t>
      </w:r>
    </w:p>
    <w:p>
      <w:pPr>
        <w:spacing w:after="160"/>
      </w:pPr>
      <w:r>
        <w:rPr>
          <w:rFonts w:ascii="Arial" w:cs="Arial" w:eastAsia="Arial" w:hAnsi="Arial"/>
          <w:sz w:val="22"/>
          <w:szCs w:val="22"/>
        </w:rPr>
        <w:t xml:space="preserve">Referring to the Lord's Prayer, Dr Williams said: "Praying . . . for our daily bread is praying to be re-acquainted with our vulnerability, to learn how to approach each other, not only God, with our hands open.</w:t>
      </w:r>
    </w:p>
    <w:p>
      <w:pPr>
        <w:spacing w:after="160"/>
      </w:pPr>
      <w:r>
        <w:rPr>
          <w:rFonts w:ascii="Arial" w:cs="Arial" w:eastAsia="Arial" w:hAnsi="Arial"/>
          <w:sz w:val="22"/>
          <w:szCs w:val="22"/>
        </w:rPr>
        <w:t xml:space="preserve">"We cannot fully and freely pray for our daily bread when we are wedded inseparably to our own rightness or righteousness, any more than we can when we are wedded to our own security and prosperity."</w:t>
      </w:r>
    </w:p>
    <w:p>
      <w:pPr>
        <w:spacing w:after="160"/>
      </w:pPr>
      <w:r>
        <w:rPr>
          <w:rFonts w:ascii="Arial" w:cs="Arial" w:eastAsia="Arial" w:hAnsi="Arial"/>
          <w:sz w:val="22"/>
          <w:szCs w:val="22"/>
        </w:rPr>
        <w:t xml:space="preserve">Dr Williams went on to speak about the next line of the Lord's Prayer, to do with forgiveness. He said that "Both the giver and the receiver of forgiveness have moved out of the safety zone; they have begun to ask how to receive their humanity as a gift."</w:t>
      </w:r>
    </w:p>
    <w:p>
      <w:pPr>
        <w:spacing w:after="160"/>
      </w:pPr>
      <w:r>
        <w:rPr>
          <w:rFonts w:ascii="Arial" w:cs="Arial" w:eastAsia="Arial" w:hAnsi="Arial"/>
          <w:sz w:val="22"/>
          <w:szCs w:val="22"/>
        </w:rPr>
        <w:t xml:space="preserve">At the Assembly, the LWF formally asked for forgiveness from the Men­nonites for the persecution of their Anabaptist predecessors by Luther­ans in the 16th century.</w:t>
      </w:r>
    </w:p>
    <w:p>
      <w:pPr>
        <w:spacing w:after="160"/>
      </w:pPr>
      <w:r>
        <w:rPr>
          <w:rFonts w:ascii="Arial" w:cs="Arial" w:eastAsia="Arial" w:hAnsi="Arial"/>
          <w:sz w:val="22"/>
          <w:szCs w:val="22"/>
        </w:rPr>
        <w:t xml:space="preserve">At a joint service of repentance, Bishop Mark Hanson, president of the LWF and the Presiding Bishop of the Evangelical Lutheran Church in America, said: "We remember how Anabaptist Christians knew suffer­ing and persecution, and we re­member how some of our most honoured Reformation leaders de­fended this persecution in the name of faithfulness."</w:t>
      </w:r>
    </w:p>
    <w:p>
      <w:pPr>
        <w:spacing w:after="160"/>
      </w:pPr>
      <w:r>
        <w:rPr>
          <w:rFonts w:ascii="Arial" w:cs="Arial" w:eastAsia="Arial" w:hAnsi="Arial"/>
          <w:sz w:val="22"/>
          <w:szCs w:val="22"/>
        </w:rPr>
        <w:t xml:space="preserve">In a separate address, Bishop Hanson appealed to Lutherans to re­main united despite differences over homosexuality. It was "not the time for further traditions of Lutheranism to emerge in the world. . . We have to find unity."</w:t>
      </w:r>
    </w:p>
    <w:p>
      <w:pPr>
        <w:spacing w:after="160"/>
      </w:pPr>
      <w:r>
        <w:rPr>
          <w:rFonts w:ascii="Arial" w:cs="Arial" w:eastAsia="Arial" w:hAnsi="Arial"/>
          <w:sz w:val="22"/>
          <w:szCs w:val="22"/>
        </w:rPr>
        <w:t xml:space="preserve">The LWF elected the Rt Revd Munib A. Younana, a Palestinian Bishop, to succeed Bishop Hanson as president when he stands down after his seven-year term. Bishop Younana is the first Arab to lead the group.</w:t>
      </w:r>
    </w:p>
    <w:p>
      <w:pPr>
        <w:spacing w:after="160"/>
      </w:pPr>
      <w:r>
        <w:rPr>
          <w:rFonts w:ascii="Arial" w:cs="Arial" w:eastAsia="Arial" w:hAnsi="Arial"/>
          <w:sz w:val="22"/>
          <w:szCs w:val="22"/>
        </w:rPr>
        <w:t xml:space="preserve">The Revd Ishmael Noko, who retires as LWF general secretary in November, told the Assembly that the Lutheran Church was not yet inclusive enough towards women. "Equitable participation in God's mission is the hallmark of an in­clusive communion," he said. "Member Churches are therefore urged to take appropriate steps to­wards the ordination of women, and, where it is not the case, to put in place policies of equality."</w:t>
      </w:r>
    </w:p>
    <w:p>
      <w:pPr>
        <w:spacing w:after="160"/>
      </w:pPr>
      <w:r>
        <w:rPr>
          <w:rFonts w:ascii="Arial" w:cs="Arial" w:eastAsia="Arial" w:hAnsi="Arial"/>
          <w:sz w:val="22"/>
          <w:szCs w:val="22"/>
        </w:rPr>
        <w:t xml:space="preserve">The LWF assembly was also ad­dressed by the Revd Olav Fykse Tveit, general secretary of the World Council of Churches. "You are known for your commitment to peace with justice, to mission, dia­konia, and to ecumenical dialogue and interreligious co-operation," Dr Tveit said. "Let it be so also in the future."</w:t>
      </w:r>
    </w:p>
    <w:p>
      <w:pPr>
        <w:spacing w:after="160"/>
      </w:pPr>
      <w:r>
        <w:rPr>
          <w:rFonts w:ascii="Arial" w:cs="Arial" w:eastAsia="Arial" w:hAnsi="Arial"/>
          <w:sz w:val="22"/>
          <w:szCs w:val="22"/>
        </w:rPr>
        <w:t xml:space="preserve">The LWF, based in Geneva, com­prises 140 member Churches in 79 countries, and represents 70 million Protestants worldwide.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LIVE WITH EACH OTHER, ROWAN WILLIAMS URGES LUTHERANS</dc:title>
  <dc:creator>VirtueOnline Archive</dc:creator>
  <cp:lastModifiedBy>Un-named</cp:lastModifiedBy>
  <cp:revision>1</cp:revision>
  <dcterms:created xsi:type="dcterms:W3CDTF">2026-04-22T11:55:18.510Z</dcterms:created>
  <dcterms:modified xsi:type="dcterms:W3CDTF">2026-04-22T11:55:18.510Z</dcterms:modified>
</cp:coreProperties>
</file>

<file path=docProps/custom.xml><?xml version="1.0" encoding="utf-8"?>
<Properties xmlns="http://schemas.openxmlformats.org/officeDocument/2006/custom-properties" xmlns:vt="http://schemas.openxmlformats.org/officeDocument/2006/docPropsVTypes"/>
</file>