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SEEK DEPO IN ALBANY*WASHINGTON NIXES NEW ORDINATIONS*SOPER TRIAL*MORE</w:t>
      </w:r>
    </w:p>
    <w:p>
      <w:pPr>
        <w:pBdr>
          <w:bottom w:val="single" w:color="AAAAAA" w:sz="6"/>
        </w:pBdr>
        <w:spacing w:after="200" w:before="0"/>
      </w:pPr>
    </w:p>
    <w:p>
      <w:pPr>
        <w:spacing w:after="160"/>
      </w:pPr>
      <w:r>
        <w:rPr>
          <w:rFonts w:ascii="Arial" w:cs="Arial" w:eastAsia="Arial" w:hAnsi="Arial"/>
          <w:sz w:val="22"/>
          <w:szCs w:val="22"/>
        </w:rPr>
        <w:t xml:space="preserve">The Eye of Christ Upon Us. Let us remember that the eye of our loving Savior is upon us morning, noon, and night. He will never suffer us to be tempted above that we are able to bear. He can be touched with the feeling of our infirmities, for He suffered himself being tempted. He knows what battles and conflicts are, for He Himself was assaulted by the prince of this world. Having such a High Priest, Jesus the Son of God, let us hold fast our profession. --- J.C. Ryle</w:t>
      </w:r>
    </w:p>
    <w:p>
      <w:pPr>
        <w:spacing w:after="160"/>
      </w:pPr>
      <w:r>
        <w:rPr>
          <w:rFonts w:ascii="Arial" w:cs="Arial" w:eastAsia="Arial" w:hAnsi="Arial"/>
          <w:sz w:val="22"/>
          <w:szCs w:val="22"/>
        </w:rPr>
        <w:t xml:space="preserve">Persevere in Love. Practice love diligently. It is one of those graces, above all, which grow by constant exercise. Strive more and more to carry it into every little detail of daily life. Watch over your own tongue and temper throughout every hour of the day, –and especially in your dealing with children and near relatives. Remember the character of the excellent woman: "She speaks with wisdom, and faithful instruction is on her tongue" (Proverbs 31:26). Remember the words of Paul: "Do everything in love" (1 Corinthians 16:14).</w:t>
      </w:r>
    </w:p>
    <w:p>
      <w:pPr>
        <w:spacing w:after="160"/>
      </w:pPr>
      <w:r>
        <w:rPr>
          <w:rFonts w:ascii="Arial" w:cs="Arial" w:eastAsia="Arial" w:hAnsi="Arial"/>
          <w:sz w:val="22"/>
          <w:szCs w:val="22"/>
        </w:rPr>
        <w:t xml:space="preserve">Love should be seen in little things as well as in great ones. Remember, not least, the words of Peter: "Love each other deeply"; not a love which just barely is a flame, but a burning, shining fire, which everyone around us can see. (1 Peter 4:8) It may cost pains and trouble to keep these things in mind. There may be little encouragement from the example of others. But persevere. Love like this brings its own reward. --- J.C. Ryle</w:t>
      </w:r>
    </w:p>
    <w:p>
      <w:pPr>
        <w:spacing w:after="160"/>
      </w:pPr>
      <w:r>
        <w:rPr>
          <w:rFonts w:ascii="Arial" w:cs="Arial" w:eastAsia="Arial" w:hAnsi="Arial"/>
          <w:sz w:val="22"/>
          <w:szCs w:val="22"/>
        </w:rPr>
        <w:t xml:space="preserve">Authority in everything. An apostle's authority does not cease when he begins to teach unpopular truths. We cannot be selective in our reading of the apostolic doctrine of the New Testament. We cannot, when we like what an apostle teaches, defer to him as an angel, and when we do not like what he teaches, hate him and reject him as an enemy. No, the apostles of Jesus Christ have authority in everything they teach, whether we happen to like it or not. --- John R.W. Stott</w:t>
      </w:r>
    </w:p>
    <w:p>
      <w:pPr>
        <w:spacing w:after="160"/>
      </w:pPr>
      <w:r>
        <w:rPr>
          <w:rFonts w:ascii="Arial" w:cs="Arial" w:eastAsia="Arial" w:hAnsi="Arial"/>
          <w:sz w:val="22"/>
          <w:szCs w:val="22"/>
        </w:rPr>
        <w:t xml:space="preserve">Abba Marcellus told us, "Believe me, children, there is nothing which troubles, incites, irritates, wounds, destroys, distresses and excites the demons and the supremely evil Satan himself against us, as the constant study of the Psalms. The entire Holy Scripture is beneficial to us and not a little offensive to the demons, but none of it distresses them more than the Psalter. In public affairs, when one party sings the praises of the emperor, the other party is not distressed, nor does it move to attack the first party. But if that party begins reviling the emperor, then the other will turn on it. Thus it is that the demons are not so much troubled and distressed by the rest of Holy Scripture as they are by the Psalms. For when we meditate upon the Psalms; on the one hand, we are praying on our own account, while, on the other hand, we are bringing down curses on the demons." --- John Moschos, Leimonarion (The Spiritual Meadow), 152 early 7th century</w:t>
      </w:r>
    </w:p>
    <w:p>
      <w:pPr>
        <w:spacing w:after="160"/>
      </w:pPr>
      <w:r>
        <w:rPr>
          <w:rFonts w:ascii="Arial" w:cs="Arial" w:eastAsia="Arial" w:hAnsi="Arial"/>
          <w:sz w:val="22"/>
          <w:szCs w:val="22"/>
        </w:rPr>
        <w:t xml:space="preserve">Ministers and Ministry. The beginnings of pastoral oversight. Although no fixed ministerial order is laid down in the New Testament, some form of pastoral oversight (*episkope*), doubtless adapted to local needs, is regarded as indispensable to the welfare of the church. We notice that is was both local and plural -- local in that the elders were chosen from within the congregation, not imposed from without, and plural in that the familiar modern pattern of 'one pastor one church' was simply unknown. Instead, there was a pastoral team, which is likely to have included (depending on the size of the church) full-time and part-time ministers, paid and voluntary workers, presbyters, deacons and deaconesses. Their qualifications Paul laid down in writing later (1 Tim. 3; Tit. 1). These were mostly matters of moral integrity, but loyalty to the apostles' teaching and a gift for teaching it were also essential (Tit. 1:9; 1 Tim. 3:2). Thus the shepherds would tend Christ's sheep by feeding them, in other words care for them by teaching them.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17, 2012</w:t>
      </w:r>
    </w:p>
    <w:p>
      <w:pPr>
        <w:spacing w:after="160"/>
      </w:pPr>
      <w:r>
        <w:rPr>
          <w:rFonts w:ascii="Arial" w:cs="Arial" w:eastAsia="Arial" w:hAnsi="Arial"/>
          <w:sz w:val="22"/>
          <w:szCs w:val="22"/>
        </w:rPr>
        <w:t xml:space="preserve">It was not supposed to be this way, but in the ever-changing world of The Episcopal Church surprises bubble to the surface unexpectedly. This week in the Diocese of Albany, a reverse DEPO (Delegated Episcopal Pastoral Oversight) took place. At least three liberal parishes are exploring a move that would release them from the pastoral oversight of the orthodox Episcopal Diocese of Albany and Bishop William Love. They have requested to come under the liberal bishop of Central New York, Gladstone B. Adams.</w:t>
      </w:r>
    </w:p>
    <w:p>
      <w:pPr>
        <w:spacing w:after="160"/>
      </w:pPr>
      <w:r>
        <w:rPr>
          <w:rFonts w:ascii="Arial" w:cs="Arial" w:eastAsia="Arial" w:hAnsi="Arial"/>
          <w:sz w:val="22"/>
          <w:szCs w:val="22"/>
        </w:rPr>
        <w:t xml:space="preserve">There is a mountain of irony here. DEPO was designed to deal with theologically conservative parishes located in theologically liberal and revisionist dioceses like Pennsylvania, Massachusetts, and Los Angeles, to name but a few. It never really got off the ground because liberal bishops like Charles Bennison hated losing control of their own. In a sort of reverse logic, liberals have grabbed onto the idea in the orthodox diocese of Albany where three liberal parishes want out from under Bishop Love. They want Adams to be their bishop. Adams said he is cooperating with Love.</w:t>
      </w:r>
    </w:p>
    <w:p>
      <w:pPr>
        <w:spacing w:after="160"/>
      </w:pPr>
      <w:r>
        <w:rPr>
          <w:rFonts w:ascii="Arial" w:cs="Arial" w:eastAsia="Arial" w:hAnsi="Arial"/>
          <w:sz w:val="22"/>
          <w:szCs w:val="22"/>
        </w:rPr>
        <w:t xml:space="preserve">The parishes will remain within the jurisdiction of the Albany diocese, but pastoral care of the Albany parishes will be delegated to the Syracuse based diocese.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Representatives from the Episcopal Dioceses of Quincy and Chicago recently met at St. Paul's Cathedral in Peoria to "explore the possibility" of reunification of the two dioceses, Provisional Bishop of Quincy John Buchanan wrote in a press release.</w:t>
      </w:r>
    </w:p>
    <w:p>
      <w:pPr>
        <w:spacing w:after="160"/>
      </w:pPr>
      <w:r>
        <w:rPr>
          <w:rFonts w:ascii="Arial" w:cs="Arial" w:eastAsia="Arial" w:hAnsi="Arial"/>
          <w:sz w:val="22"/>
          <w:szCs w:val="22"/>
        </w:rPr>
        <w:t xml:space="preserve">Attendees at the Feb. 8 meeting included both bishops - Jeff Lee of Chicago and Buchanan -- and certain diocesan staff members and other lay and clergy leaders.</w:t>
      </w:r>
    </w:p>
    <w:p>
      <w:pPr>
        <w:spacing w:after="160"/>
      </w:pPr>
      <w:r>
        <w:rPr>
          <w:rFonts w:ascii="Arial" w:cs="Arial" w:eastAsia="Arial" w:hAnsi="Arial"/>
          <w:sz w:val="22"/>
          <w:szCs w:val="22"/>
        </w:rPr>
        <w:t xml:space="preserve">The discussion between Chicago and Quincy is the result of work over the past year of the Committee on the Future of the Diocese, chaired by the Very Rev. Robert Dedmon, dean of the cathedral, the release explained. Dedmon added that conversations have taken place between committee members and parishioners from each of the nine remaining Episcopal congregations in Quincy.</w:t>
      </w:r>
    </w:p>
    <w:p>
      <w:pPr>
        <w:spacing w:after="160"/>
      </w:pPr>
      <w:r>
        <w:rPr>
          <w:rFonts w:ascii="Arial" w:cs="Arial" w:eastAsia="Arial" w:hAnsi="Arial"/>
          <w:sz w:val="22"/>
          <w:szCs w:val="22"/>
        </w:rPr>
        <w:t xml:space="preserve">"The consensus of the majority," said Dedmon, is that reunification with the Diocese of Chicago is "the most reasonable, faithful course."</w:t>
      </w:r>
    </w:p>
    <w:p>
      <w:pPr>
        <w:spacing w:after="160"/>
      </w:pPr>
      <w:r>
        <w:rPr>
          <w:rFonts w:ascii="Arial" w:cs="Arial" w:eastAsia="Arial" w:hAnsi="Arial"/>
          <w:sz w:val="22"/>
          <w:szCs w:val="22"/>
        </w:rPr>
        <w:t xml:space="preserve">Reunification with Chicago would require the approval of the wider church via the mechanism outlined in Canon 1.10.6 of the Episcopal Church's Constitution and Canons. If the two dioceses and their bishops concur and that action occurs more than three months before the start of a General Convention, the reunification must be agreed to by a majority of the church's other diocesan standing committees and bishops with jurisdiction. If the agreement to reunify occurs with three months of the next meeting of General Convention, then the House of Bishops and Deputies must be asked to approve the plan.</w:t>
      </w:r>
    </w:p>
    <w:p>
      <w:pPr>
        <w:spacing w:after="160"/>
      </w:pPr>
      <w:r>
        <w:rPr>
          <w:rFonts w:ascii="Arial" w:cs="Arial" w:eastAsia="Arial" w:hAnsi="Arial"/>
          <w:sz w:val="22"/>
          <w:szCs w:val="22"/>
        </w:rPr>
        <w:t xml:space="preserve">In November 2008, a majority of the Quincy diocesan synod voted to leave the Episcopal Church and to realign with the Anglican Province of the Southern Cone, forming the Southern Cone Diocese of Quincy. Since that time the diocese has been reduced to nine congregations, three of which worship in borrowed space. There are fewer than 1,000 baptized members and the average Sunday attendance diocese-wide is less than 375.</w:t>
      </w:r>
    </w:p>
    <w:p>
      <w:pPr>
        <w:spacing w:after="160"/>
      </w:pPr>
      <w:r>
        <w:rPr>
          <w:rFonts w:ascii="Arial" w:cs="Arial" w:eastAsia="Arial" w:hAnsi="Arial"/>
          <w:sz w:val="22"/>
          <w:szCs w:val="22"/>
        </w:rPr>
        <w:t xml:space="preserve">Two northern Wisconsin dioceses, Eau Claire and Fond du Lac, will decide Oct. 22 and 23 whether to unite their people, form a new diocese, and elect a new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can't keep a bad bishop down. Charles E. Bennison, the disgraced, revisionist Bishop of Pennsylvania has written to his diocesan priests saying that he anticipates General Convention will approve same sex blessings at its upcoming General Convention in Indianapolis this summer. Any priest in his diocese who fails to perform them on demand could face disciplinary proceedings.</w:t>
      </w:r>
    </w:p>
    <w:p>
      <w:pPr>
        <w:spacing w:after="160"/>
      </w:pPr>
      <w:r>
        <w:rPr>
          <w:rFonts w:ascii="Arial" w:cs="Arial" w:eastAsia="Arial" w:hAnsi="Arial"/>
          <w:sz w:val="22"/>
          <w:szCs w:val="22"/>
        </w:rPr>
        <w:t xml:space="preserve">"At least he is consistent in his pansexual Gnosticism and his bullying manner until he gets his way," said one of perhaps 15 remaining orthodox priests in the diocese who asked not to be named for fear of retaliation. "Charles is throwing yet another temper tantrum as he makes statements contrary to the canons of the Church let alone Scripture and tradition. He cannot make same sex blessings mandatory for his clergy. He possesses neither the authority nor the power. The lamentable captain of the Titanic stood in higher regard with his passengers and crew than Bennison is with God, the wider Church and the clergy of the Diocese."</w:t>
      </w:r>
    </w:p>
    <w:p>
      <w:pPr>
        <w:spacing w:after="160"/>
      </w:pPr>
      <w:r>
        <w:rPr>
          <w:rFonts w:ascii="Arial" w:cs="Arial" w:eastAsia="Arial" w:hAnsi="Arial"/>
          <w:sz w:val="22"/>
          <w:szCs w:val="22"/>
        </w:rPr>
        <w:t xml:space="preserve">It is a clear warning that Bennison, who was on the verge of being tossed out of the diocese for conduct unbecoming a bishop but slipped through the cracks because of the Statute of Limitations, is now firmly back in control with his trademark signature of bullying and coercing the few faithful priests into strict conformity with his revisionist views.</w:t>
      </w:r>
    </w:p>
    <w:p>
      <w:pPr>
        <w:spacing w:after="160"/>
      </w:pPr>
      <w:r>
        <w:rPr>
          <w:rFonts w:ascii="Arial" w:cs="Arial" w:eastAsia="Arial" w:hAnsi="Arial"/>
          <w:sz w:val="22"/>
          <w:szCs w:val="22"/>
        </w:rPr>
        <w:t xml:space="preserve">There is nothing in the canons, as yet, that compels a priest to marry anyone, let alone two gay persons. What might happen is this. A bishop like Bennison could get a bunch of gay or lesbian ringers to show up at say the Church of the Good Samaritan in Paoli, PA, or St. David's or some other orthodox Episcopal parish, demand to be married and then throw the book at the priest if he refuses to marry them. You can be sure that neither PB Jefferts Schori nor Bennison would stop at defrocking the offending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Tensions between the Diocese of Washington and the PNC Bank continue to escalate. Both the Diocese's motion for summary judgment and the PNC Bank's cross motion of summary judgment were denied in court this week.</w:t>
      </w:r>
    </w:p>
    <w:p>
      <w:pPr>
        <w:spacing w:after="160"/>
      </w:pPr>
      <w:r>
        <w:rPr>
          <w:rFonts w:ascii="Arial" w:cs="Arial" w:eastAsia="Arial" w:hAnsi="Arial"/>
          <w:sz w:val="22"/>
          <w:szCs w:val="22"/>
        </w:rPr>
        <w:t xml:space="preserve">Diocesan officials had previously stated publicly that they thought they had a good chance for the judge to grant them their petition to have complete control over the Soper Trust. PNC Bank has argued that Mrs. Ruth Gregory Soper intended her trust be handled by the bank and did not wish it to be placed under the control of the Diocese of Washington.</w:t>
      </w:r>
    </w:p>
    <w:p>
      <w:pPr>
        <w:spacing w:after="160"/>
      </w:pPr>
      <w:r>
        <w:rPr>
          <w:rFonts w:ascii="Arial" w:cs="Arial" w:eastAsia="Arial" w:hAnsi="Arial"/>
          <w:sz w:val="22"/>
          <w:szCs w:val="22"/>
        </w:rPr>
        <w:t xml:space="preserve">On January 23, 2012, Judge Peter J. Messitte denied both petitions and ruled that the PNC Bank and the Diocese of Washington set the schedule as they move toward a trial.</w:t>
      </w:r>
    </w:p>
    <w:p>
      <w:pPr>
        <w:spacing w:after="160"/>
      </w:pPr>
      <w:r>
        <w:rPr>
          <w:rFonts w:ascii="Arial" w:cs="Arial" w:eastAsia="Arial" w:hAnsi="Arial"/>
          <w:sz w:val="22"/>
          <w:szCs w:val="22"/>
        </w:rPr>
        <w:t xml:space="preserve">Diocesan officials are now expressing concern about this upcoming trial. With many Episcopalians complaining about how the diocese uses the Soper Trust for operating expenses, Bishop Mariann Budde has been placed in a position to lose public support if she continues this sort of use of the Soper Trust.</w:t>
      </w:r>
    </w:p>
    <w:p>
      <w:pPr>
        <w:spacing w:after="160"/>
      </w:pPr>
      <w:r>
        <w:rPr>
          <w:rFonts w:ascii="Arial" w:cs="Arial" w:eastAsia="Arial" w:hAnsi="Arial"/>
          <w:sz w:val="22"/>
          <w:szCs w:val="22"/>
        </w:rPr>
        <w:t xml:space="preserve">Budde wrote a letter saying that the financial crisis facing the diocese has resulted in her suspending all future ordinations until at least the end of 2012 and longer, if necessary. "We simply have too many clergy in the Episcopal Church now, and far too few clergy with the skills to help us rebuild the church in these challenging times."</w:t>
      </w:r>
    </w:p>
    <w:p>
      <w:pPr>
        <w:spacing w:after="160"/>
      </w:pPr>
      <w:r>
        <w:rPr>
          <w:rFonts w:ascii="Arial" w:cs="Arial" w:eastAsia="Arial" w:hAnsi="Arial"/>
          <w:sz w:val="22"/>
          <w:szCs w:val="22"/>
        </w:rPr>
        <w:t xml:space="preserve">IN OTHER NEWS, the Bishop published a letter in the Washington Post supporting same-sex marriage in Maryland. In her letter she stated that the scriptural prohibitions to homosexuality do not apply to committed same-sex unions.</w:t>
      </w:r>
    </w:p>
    <w:p>
      <w:pPr>
        <w:spacing w:after="160"/>
      </w:pPr>
      <w:r>
        <w:rPr>
          <w:rFonts w:ascii="Arial" w:cs="Arial" w:eastAsia="Arial" w:hAnsi="Arial"/>
          <w:sz w:val="22"/>
          <w:szCs w:val="22"/>
        </w:rPr>
        <w:t xml:space="preserve">Budde also stated that reading about experience is a source of truth. She writes, "If God is at work in the world, then our experience is a kind of scripture, and we must pay careful attention to what it is teaching us."</w:t>
      </w:r>
    </w:p>
    <w:p>
      <w:pPr>
        <w:spacing w:after="160"/>
      </w:pPr>
      <w:r>
        <w:rPr>
          <w:rFonts w:ascii="Arial" w:cs="Arial" w:eastAsia="Arial" w:hAnsi="Arial"/>
          <w:sz w:val="22"/>
          <w:szCs w:val="22"/>
        </w:rPr>
        <w:t xml:space="preserve">The obvious fallacy in Budde's reading of experience is this: she assumes the existence of only one unified interpretation. To the contrary, homosexuals, as well as those experiencing unwanted sexual attractions, read their experience and find many interpretations. The lie she proposes is this: if we listen to experience, we will find one consistent message. Budde overlooks those who honor the scriptures as well as those who seek healing and wholeness.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Elm Grove, Wisconsin, the Episcopal Diocese of Milwaukee retook the Anglican parish of St. Edmund's. Today it lies empty. For 65 years, four generations of priests have faithfully preached the gospel to 3,400 Episcopalians at It has been no small achievement. On January 31, the congregation's world came to a shattering end. The priest, the Rev. Dr. Samuel Scheibler was removed from his church buildings at 14525 West Watertown Plank Road, Elm Grove, by judicial order.</w:t>
      </w:r>
    </w:p>
    <w:p>
      <w:pPr>
        <w:spacing w:after="160"/>
      </w:pPr>
      <w:r>
        <w:rPr>
          <w:rFonts w:ascii="Arial" w:cs="Arial" w:eastAsia="Arial" w:hAnsi="Arial"/>
          <w:sz w:val="22"/>
          <w:szCs w:val="22"/>
        </w:rPr>
        <w:t xml:space="preserve">The Rt. Rev. Steven Andrew Miller, the eleventh bishop of Milwaukee, completely bought into The Episcopal Church's liberal positions and was not prepared to negotiate for the property. Today the church stands empty.</w:t>
      </w:r>
    </w:p>
    <w:p>
      <w:pPr>
        <w:spacing w:after="160"/>
      </w:pPr>
      <w:r>
        <w:rPr>
          <w:rFonts w:ascii="Arial" w:cs="Arial" w:eastAsia="Arial" w:hAnsi="Arial"/>
          <w:sz w:val="22"/>
          <w:szCs w:val="22"/>
        </w:rPr>
        <w:t xml:space="preserve">"We are a high church evangelical congregation with a deep commitment to Christ and his gospel," the Rev. Dr. Samuel P. Scheibler told VOL. "The loss of this uniquely styled modern church campus with its strong emotional ties yet sincere spiritual appeal was great. It's a huge loss for the loving investment of time and energy of our people over the years to a place dedicated to the glory of God, but we leave taking the gospel with us. We will more than survive the loss. Ultimately, God dwells in temples not made with hands."</w:t>
      </w:r>
    </w:p>
    <w:p>
      <w:pPr>
        <w:spacing w:after="160"/>
      </w:pPr>
      <w:r>
        <w:rPr>
          <w:rFonts w:ascii="Arial" w:cs="Arial" w:eastAsia="Arial" w:hAnsi="Arial"/>
          <w:sz w:val="22"/>
          <w:szCs w:val="22"/>
        </w:rPr>
        <w:t xml:space="preserve">The church has been renamed St. Edmund's Anglican Church (CANA) under the sacred care of the Convocation of Anglican Churches in North America (CANA), a branch of the Anglican Church of Nigeria (Anglican Communion) and a constituent member of the Anglican Church of North America (ACNA). Its bishop is the Rt. Rev. Julian Dobbs.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"LOVE FREE OR DIE" - Bishop Gene Robinson's Story Wins at Sundance Film Festival. The New Hampshire Episcopal Bishop is the centerpiece of a new movie in which he, no surprise, is the central character. Robinson has gone to a place that no other bishop in the history of the world has gone - he has legitimized sodomy and sodomized the church becoming a hero in the process. Now he has been eulogized forever on video and on the big screen.</w:t>
      </w:r>
    </w:p>
    <w:p>
      <w:pPr>
        <w:spacing w:after="160"/>
      </w:pPr>
      <w:r>
        <w:rPr>
          <w:rFonts w:ascii="Arial" w:cs="Arial" w:eastAsia="Arial" w:hAnsi="Arial"/>
          <w:sz w:val="22"/>
          <w:szCs w:val="22"/>
        </w:rPr>
        <w:t xml:space="preserve">The documentary portrays Robinson almost entirely as the the story of change, a look at how a church with centuries of entrenched morality based on God's self disclosure and an unchangeable moral code can begin a slow shift away from Scriptural authority.</w:t>
      </w:r>
    </w:p>
    <w:p>
      <w:pPr>
        <w:spacing w:after="160"/>
      </w:pPr>
      <w:r>
        <w:rPr>
          <w:rFonts w:ascii="Arial" w:cs="Arial" w:eastAsia="Arial" w:hAnsi="Arial"/>
          <w:sz w:val="22"/>
          <w:szCs w:val="22"/>
        </w:rPr>
        <w:t xml:space="preserve">His sexual "freedom" has irretrievably destroyed the Episcopal Church and severed contact with some 22 Anglican provinces of the Global South. His behavior has also made Christianity, in general, the scorn of Muslims in the Global South costing some Christians their very lives. It is more important apparently for him to promote and declare his homosexual attractions and fulfill them rather than acknowledge their inherent destructiveness along with his gospel-violating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Sex is a choice...apparently. For decades we have been bombarded with the notion that sexual orientation is not a choice and gays and lesbians have whined and cajoled us into believing that they were born that way. Apparently, an actress has stepped forward to tell us that it is not true. Sex in the City actress Cynthia Nixon said in a recent New York Times Magazine article that she chose to be gay. The actress said, "My homosexuality is a choice."</w:t>
      </w:r>
    </w:p>
    <w:p>
      <w:pPr>
        <w:spacing w:after="160"/>
      </w:pPr>
      <w:r>
        <w:rPr>
          <w:rFonts w:ascii="Arial" w:cs="Arial" w:eastAsia="Arial" w:hAnsi="Arial"/>
          <w:sz w:val="22"/>
          <w:szCs w:val="22"/>
        </w:rPr>
        <w:t xml:space="preserve">For years, we have been told that homosexuality is something people are born with - like the color of one's skin - and that it can't be changed. Gay-rights activists insist this is so, because, they say, if people don't choose to be gay, it would be wrong to discriminate against them in things like marriage, adoption, and legal benefits.</w:t>
      </w:r>
    </w:p>
    <w:p>
      <w:pPr>
        <w:spacing w:after="160"/>
      </w:pPr>
      <w:r>
        <w:rPr>
          <w:rFonts w:ascii="Arial" w:cs="Arial" w:eastAsia="Arial" w:hAnsi="Arial"/>
          <w:sz w:val="22"/>
          <w:szCs w:val="22"/>
        </w:rPr>
        <w:t xml:space="preserve">Nixon, who played one of the characters on the old "Sex in the City" television series, was involved in 15-year relationship with a man that produced two children. Now, however, Nixon has moved on to a so-called "gay" relationship with a woman. In the article, Nixon is quoted about her sexual life, "For me, it is a choice. I understand that for many people it's not, but for me it's a choice, and you don't get to define my gayness for me."</w:t>
      </w:r>
    </w:p>
    <w:p>
      <w:pPr>
        <w:spacing w:after="160"/>
      </w:pPr>
      <w:r>
        <w:rPr>
          <w:rFonts w:ascii="Arial" w:cs="Arial" w:eastAsia="Arial" w:hAnsi="Arial"/>
          <w:sz w:val="22"/>
          <w:szCs w:val="22"/>
        </w:rPr>
        <w:t xml:space="preserve">No, what Nixon is green lighting is the dangerous idea that people make choices about their sexual lifestyle. And that's a clear and present danger to the agenda of the gay-rights movement. That agenda seeks to prove that the gay lifestyle is natural and inevitable. There is absolutely no proof, and there'll probably never be any proof, that people are "born gay."</w:t>
      </w:r>
    </w:p>
    <w:p>
      <w:pPr>
        <w:spacing w:after="160"/>
      </w:pPr>
      <w:r>
        <w:rPr>
          <w:rFonts w:ascii="Arial" w:cs="Arial" w:eastAsia="Arial" w:hAnsi="Arial"/>
          <w:sz w:val="22"/>
          <w:szCs w:val="22"/>
        </w:rPr>
        <w:t xml:space="preserve">Wheaton College's Stan Jones, who has written extensively on the subject, says the best research reveals that homosexual attraction is the result of a complex and mysterious interaction of biological, psychological, and environmental factors that produce different results for different people. Jones, and anyone else who has looked at the evidence in an unbiased way, says that there is no "gay gene."</w:t>
      </w:r>
    </w:p>
    <w:p>
      <w:pPr>
        <w:spacing w:after="160"/>
      </w:pPr>
      <w:r>
        <w:rPr>
          <w:rFonts w:ascii="Arial" w:cs="Arial" w:eastAsia="Arial" w:hAnsi="Arial"/>
          <w:sz w:val="22"/>
          <w:szCs w:val="22"/>
        </w:rPr>
        <w:t xml:space="preserve">Thus, the project to - in the words of one pro-gay writer, "make homophobia as inexcusable as racism" - has failed. For some people, homosexuality is a choice, and to whatever extent that is true, the fact is we all have a choice about how we will respond to our various sexual inclinations and express our sexual brokenness.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in Zimbabwe have found themselves the target of an ex-communicated bishop (Dr Nolbert Kunonga) who is attempting to retain control of church property by evicting congregations, even tear-gassing and attacking them when they protest. The Rt. Rev. Chad Gandiya, Bishop of Harare, commented, "The church is growing in spite of all its hardships. What are challenges to us as a church have turned out to be God's opportunities for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planning meeting for the Fellowship of Confessing Anglicans in Southern Africa: Please pray for a meeting of invited rectors and lay leaders in Durban at the end of February. There is the hope that they will finalize plans for a much stronger presence and profile for the Biblically orthodox Anglicans of this province through training events and conferences for information and fellowship. The Primates Council of GAFCON in London has called International GAFCON Leadership Meeting of leaders from across the world from 23 - 27 April 2012. Bishop Bethlehem and 7 other delegates have been invited from this region. Please keep this meeting and its preparation in your prayers. This is an important juncture for the GAFCON movement as we seek God's guidance for the growth of this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VANCOUVER, BC comes this word. St John's Anglican (the new one) is doing very well indeed. A VOL watcher says that canon David Short and his parish is branching out all over the place, because they have so many people and so many activities that they can't accommodate all the people in the one location. The other St. John's is not able to arrange for anything, like adult Bible studies or Sunday School. There's just a handful there now. Once more truth triumphs over property. At the new St. John's their numbers are up by 20-25%. The old St. John's taken over by the diocese, average attendance is a total of 25-30 people at most.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Stands by Catholics in Pursuit of Freedom of Conscience screamed a headline at the ACNA website. Archbishop Robert Duncan released the following statement in support of the Catholic Church's fight to maintain freedom of conscience in the midst of the U.S. federal government issuing a preventive care mandate in violation of its teaching</w:t>
      </w:r>
    </w:p>
    <w:p>
      <w:pPr>
        <w:spacing w:after="160"/>
      </w:pPr>
      <w:r>
        <w:rPr>
          <w:rFonts w:ascii="Arial" w:cs="Arial" w:eastAsia="Arial" w:hAnsi="Arial"/>
          <w:sz w:val="22"/>
          <w:szCs w:val="22"/>
        </w:rPr>
        <w:t xml:space="preserve">"The Anglican Church in North America stands by our Catholic brothers and sisters as followers of Christ in a nation whose Constitution guarantees 'the free exercise' of religion. As Christians, our faith and doctrine are at the very heart of our service to others in our community. Therefore, it is extremely troubling to see our government mandate services contrary to Catholic Church teaching. I call on all members of the Anglican Church to stand by our Catholic brothers and sisters, and pray for our elected officials to have the courage to stand up for religious freedom and overturn this mandate," said Archbishop Duncan.</w:t>
      </w:r>
    </w:p>
    <w:p>
      <w:pPr>
        <w:spacing w:after="160"/>
      </w:pPr>
      <w:r>
        <w:rPr>
          <w:rFonts w:ascii="Arial" w:cs="Arial" w:eastAsia="Arial" w:hAnsi="Arial"/>
          <w:sz w:val="22"/>
          <w:szCs w:val="22"/>
        </w:rPr>
        <w:t xml:space="preserve">Bishops of the United Episcopal Church of North America (UECNA) also expressed their whole-hearted support with their brethren in the Roman Catholic Church, the Southern Baptist Convention, and other religious groups who have expressed their opposition to the HHS Mandate requiring religious institutions to provide contraceptive services and devices, including abortificiants, as part of their employees' health insurance.</w:t>
      </w:r>
    </w:p>
    <w:p>
      <w:pPr>
        <w:spacing w:after="160"/>
      </w:pPr>
      <w:r>
        <w:rPr>
          <w:rFonts w:ascii="Arial" w:cs="Arial" w:eastAsia="Arial" w:hAnsi="Arial"/>
          <w:sz w:val="22"/>
          <w:szCs w:val="22"/>
        </w:rPr>
        <w:t xml:space="preserve">The HSS Mandate is problematical as it fails to take into account the Church's moral teaching concerning abortificiants and contraception. It also constitutes a veiled attack on religious institutions within the United States and an infringement of the principle that the Federal Government shall not intervene in the religious lives of its citizens.</w:t>
      </w:r>
    </w:p>
    <w:p>
      <w:pPr>
        <w:spacing w:after="160"/>
      </w:pPr>
      <w:r>
        <w:rPr>
          <w:rFonts w:ascii="Arial" w:cs="Arial" w:eastAsia="Arial" w:hAnsi="Arial"/>
          <w:sz w:val="22"/>
          <w:szCs w:val="22"/>
        </w:rPr>
        <w:t xml:space="preserve">The new healthcare mandate may also have serious unforeseen consequences for the poorest and most vulnerable in our society, if it forces religious institutions to withdraw from the provision of education, health and social services.</w:t>
      </w:r>
    </w:p>
    <w:p>
      <w:pPr>
        <w:spacing w:after="160"/>
      </w:pPr>
      <w:r>
        <w:rPr>
          <w:rFonts w:ascii="Arial" w:cs="Arial" w:eastAsia="Arial" w:hAnsi="Arial"/>
          <w:sz w:val="22"/>
          <w:szCs w:val="22"/>
        </w:rPr>
        <w:t xml:space="preserve">The Bishops of the UECNA expressed the opinion that the compromise proposed by the President and the HHS shifting responsibility for paying for these services to the insurer does nothing to resolve the issue. Archbishop Peter D. Robinson, of the UECNA, signed the communiqué.</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Lent, the Anglican mission agency USPG is exploring the meaning of peace/shalom within a biblical context and urging church-goers to renew their commitment to peace. USPG has published a five-week Lent study course, entitled 40 Days of Peace, that looks at the topic from the perspective of peace with God, peace with ourselves, peace with our neighbors, and living in harmony with the environment.</w:t>
      </w:r>
    </w:p>
    <w:p>
      <w:pPr>
        <w:spacing w:after="160"/>
      </w:pPr>
      <w:r>
        <w:rPr>
          <w:rFonts w:ascii="Arial" w:cs="Arial" w:eastAsia="Arial" w:hAnsi="Arial"/>
          <w:sz w:val="22"/>
          <w:szCs w:val="22"/>
        </w:rPr>
        <w:t xml:space="preserve">The course also takes a look at peace initiatives undertaken by Anglican Churches in Zimbabwe, Sri Lanka, Pakistan, Brazil and the Amazon.</w:t>
      </w:r>
    </w:p>
    <w:p>
      <w:pPr>
        <w:spacing w:after="160"/>
      </w:pPr>
      <w:r>
        <w:rPr>
          <w:rFonts w:ascii="Arial" w:cs="Arial" w:eastAsia="Arial" w:hAnsi="Arial"/>
          <w:sz w:val="22"/>
          <w:szCs w:val="22"/>
        </w:rPr>
        <w:t xml:space="preserve">USPG has also published a collection of Daily Meditations for Lent, also on the theme of 40 Days of Peace. The handy-sized booklet includes bible references and quotes. www.uspg.org.uk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Robert H. Schuller's glass cathedral is getting a makeover by the Roman Catholic Church which bought the cathedral recently in a bankruptcy sale from the "turn your scars into stars" televangelist. There is a mountain of irony here.</w:t>
      </w:r>
    </w:p>
    <w:p>
      <w:pPr>
        <w:spacing w:after="160"/>
      </w:pPr>
      <w:r>
        <w:rPr>
          <w:rFonts w:ascii="Arial" w:cs="Arial" w:eastAsia="Arial" w:hAnsi="Arial"/>
          <w:sz w:val="22"/>
          <w:szCs w:val="22"/>
        </w:rPr>
        <w:t xml:space="preserve">Schuller grew up a Reformed Pastor, but dumped it all for a feel good theology more in keeping with Norman Vincent Peale's "Power of Positive thinking". In fact, Schuller wrote his own "Be Happy Attitudes" to cast care aside for a truncated gospel. Californians ate it up and enabled Schuller to build a glass cathedral to celebrate his and theirs "you-can-have-it-all" mentality with warmed over health and wealth gospel overtones.</w:t>
      </w:r>
    </w:p>
    <w:p>
      <w:pPr>
        <w:spacing w:after="160"/>
      </w:pPr>
      <w:r>
        <w:rPr>
          <w:rFonts w:ascii="Arial" w:cs="Arial" w:eastAsia="Arial" w:hAnsi="Arial"/>
          <w:sz w:val="22"/>
          <w:szCs w:val="22"/>
        </w:rPr>
        <w:t xml:space="preserve">Now the Roman Catholics have ownership. They are remaking it so the centerpiece will be the altar, not the preacher. What happens on the altar during Mass is the heart of Catholic faith.</w:t>
      </w:r>
    </w:p>
    <w:p>
      <w:pPr>
        <w:spacing w:after="160"/>
      </w:pPr>
      <w:r>
        <w:rPr>
          <w:rFonts w:ascii="Arial" w:cs="Arial" w:eastAsia="Arial" w:hAnsi="Arial"/>
          <w:sz w:val="22"/>
          <w:szCs w:val="22"/>
        </w:rPr>
        <w:t xml:space="preserve">Legendary architect Philip Johnson built the world's first great church specifically designed for use as a studio for televised worship.</w:t>
      </w:r>
    </w:p>
    <w:p>
      <w:pPr>
        <w:spacing w:after="160"/>
      </w:pPr>
      <w:r>
        <w:rPr>
          <w:rFonts w:ascii="Arial" w:cs="Arial" w:eastAsia="Arial" w:hAnsi="Arial"/>
          <w:sz w:val="22"/>
          <w:szCs w:val="22"/>
        </w:rPr>
        <w:t xml:space="preserve">Catholic leaders of the Diocese of Orange will work to turn the Crystal Cathedral into a spiritual home for Orange County's nearly 1.3 million Catholics, according to an architect who has published a sketch of possible changes in that structure. The diocese recently completed its $57.5 million purchase of the property.</w:t>
      </w:r>
    </w:p>
    <w:p>
      <w:pPr>
        <w:spacing w:after="160"/>
      </w:pPr>
      <w:r>
        <w:rPr>
          <w:rFonts w:ascii="Arial" w:cs="Arial" w:eastAsia="Arial" w:hAnsi="Arial"/>
          <w:sz w:val="22"/>
          <w:szCs w:val="22"/>
        </w:rPr>
        <w:t xml:space="preserve">At this time, the Diocese of Orange has not taken formal steps to hire an architect. The Crystal Cathedral congregation has three years to find a new home.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Western Michigan is looking for a new bishop. Bishop Robert Gephert, who has single-handedly devastated the diocese, is getting out before the whole diocese collapses around him. Smart move. The Standing Committee is calling for the election of a new bishop in anticipation of his resignation on August 24, 2013. At that time, Gepert, who will be in his twelfth year of service to the diocese, believes that his resignation will provide an opportunity for new leadership to develop.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Archbishop Nicholas Okoh will lead the Church of Nigeria (Anglican Communion) Standing Committee meetings in Awka, Anambra State. CANA's Missionary Bishop Martyn Minns, as well as Suffragan Bishops Amos Fagbamiye and Julian Dobbs, will be there to represent CANA. You can be sure the situation in the US will be discussed and Dobbs will make his case that CANA is growing in the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bishops of both the Episcopal dioceses of Olympia and Spokane will make provisions for their clergy to operate within the state of Washington's new same-gender marriage law.</w:t>
      </w:r>
    </w:p>
    <w:p>
      <w:pPr>
        <w:spacing w:after="160"/>
      </w:pPr>
      <w:r>
        <w:rPr>
          <w:rFonts w:ascii="Arial" w:cs="Arial" w:eastAsia="Arial" w:hAnsi="Arial"/>
          <w:sz w:val="22"/>
          <w:szCs w:val="22"/>
        </w:rPr>
        <w:t xml:space="preserve">Governor Christine Gregoire signed legislation into law Feb. 13. The law takes effect in June. Opponents of the statute have vowed to seek its repeal through a ballot measure in November that could delay enactment further or halt it entirely, Reuters reported.</w:t>
      </w:r>
    </w:p>
    <w:p>
      <w:pPr>
        <w:spacing w:after="160"/>
      </w:pPr>
      <w:r>
        <w:rPr>
          <w:rFonts w:ascii="Arial" w:cs="Arial" w:eastAsia="Arial" w:hAnsi="Arial"/>
          <w:sz w:val="22"/>
          <w:szCs w:val="22"/>
        </w:rPr>
        <w:t xml:space="preserve">The Olympia diocese will "accommodate" the new law "within its structure," according to a statement made prior to the legislation being signed into law.</w:t>
      </w:r>
    </w:p>
    <w:p>
      <w:pPr>
        <w:spacing w:after="160"/>
      </w:pPr>
      <w:r>
        <w:rPr>
          <w:rFonts w:ascii="Arial" w:cs="Arial" w:eastAsia="Arial" w:hAnsi="Arial"/>
          <w:sz w:val="22"/>
          <w:szCs w:val="22"/>
        </w:rPr>
        <w:t xml:space="preserve">A short statement under the heading of "Marriage Equality" on the diocesan website notes that Olympia's decision is "much as other Episcopal dioceses have in states where similar legislation has passed."</w:t>
      </w:r>
    </w:p>
    <w:p>
      <w:pPr>
        <w:spacing w:after="160"/>
      </w:pPr>
      <w:r>
        <w:rPr>
          <w:rFonts w:ascii="Arial" w:cs="Arial" w:eastAsia="Arial" w:hAnsi="Arial"/>
          <w:sz w:val="22"/>
          <w:szCs w:val="22"/>
        </w:rPr>
        <w:t xml:space="preserve">Prior to the Washington bill becoming law, Olympia Bishop Greg Rickel had left it to individual clergy to decide whether to bless same-gender civil unions, according to the statement.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donation to VOL. The first few months of the year are light on donations. So if you have some spare change we would appreciate your help. All donations are tax deductible.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SEEK DEPO IN ALBANY*WASHINGTON NIXES NEW ORDINATIONS*SOPER TRIAL*MORE</dc:title>
  <dc:creator>VirtueOnline Archive</dc:creator>
  <cp:lastModifiedBy>Un-named</cp:lastModifiedBy>
  <cp:revision>1</cp:revision>
  <dcterms:created xsi:type="dcterms:W3CDTF">2026-04-22T11:55:36.065Z</dcterms:created>
  <dcterms:modified xsi:type="dcterms:W3CDTF">2026-04-22T11:55:36.065Z</dcterms:modified>
</cp:coreProperties>
</file>

<file path=docProps/custom.xml><?xml version="1.0" encoding="utf-8"?>
<Properties xmlns="http://schemas.openxmlformats.org/officeDocument/2006/custom-properties" xmlns:vt="http://schemas.openxmlformats.org/officeDocument/2006/docPropsVTypes"/>
</file>