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2008: TO GO OR NOT TO GO</w:t>
      </w:r>
    </w:p>
    <w:p>
      <w:pPr>
        <w:pBdr>
          <w:bottom w:val="single" w:color="AAAAAA" w:sz="6"/>
        </w:pBdr>
        <w:spacing w:after="200" w:before="0"/>
      </w:pPr>
    </w:p>
    <w:p>
      <w:pPr>
        <w:spacing w:after="240"/>
      </w:pPr>
      <w:r>
        <w:rPr>
          <w:rFonts w:ascii="Arial" w:cs="Arial" w:eastAsia="Arial" w:hAnsi="Arial"/>
          <w:i/>
          <w:iCs/>
          <w:color w:val="666666"/>
          <w:sz w:val="20"/>
          <w:szCs w:val="20"/>
        </w:rPr>
        <w:t xml:space="preserve">by Lisa Severine Nolland</w:t>
      </w:r>
    </w:p>
    <w:p>
      <w:pPr>
        <w:spacing w:after="160"/>
      </w:pPr>
      <w:r>
        <w:rPr>
          <w:rFonts w:ascii="Arial" w:cs="Arial" w:eastAsia="Arial" w:hAnsi="Arial"/>
          <w:sz w:val="22"/>
          <w:szCs w:val="22"/>
        </w:rPr>
        <w:t xml:space="preserve">From Lisa's Lookout</w:t>
      </w:r>
    </w:p>
    <w:p>
      <w:pPr>
        <w:spacing w:after="160"/>
      </w:pPr>
      <w:r>
        <w:rPr>
          <w:rFonts w:ascii="Arial" w:cs="Arial" w:eastAsia="Arial" w:hAnsi="Arial"/>
          <w:sz w:val="22"/>
          <w:szCs w:val="22"/>
        </w:rPr>
        <w:t xml:space="preserve">Posted in Anglican Mainstream</w:t>
      </w: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March 3, 2008</w:t>
      </w:r>
    </w:p>
    <w:p>
      <w:pPr>
        <w:spacing w:after="160"/>
      </w:pPr>
      <w:r>
        <w:rPr>
          <w:rFonts w:ascii="Arial" w:cs="Arial" w:eastAsia="Arial" w:hAnsi="Arial"/>
          <w:sz w:val="22"/>
          <w:szCs w:val="22"/>
        </w:rPr>
        <w:t xml:space="preserve">Each bishop must decide before Almighty God what to do. I am aware of the immense spectrum of views and voices speaking into and upon this issue, each from her/his own vantage, each with the best of intentions, no doubt. For many conservatives it is imperative that orthodox bishops attend Lambeth, for otherwise the traditional Christian sexual ethic - lifelong heterosexual marriage between a man and woman, with a positive celibacy for all others - well may be lost.</w:t>
      </w:r>
    </w:p>
    <w:p>
      <w:pPr>
        <w:spacing w:after="160"/>
      </w:pPr>
      <w:r>
        <w:rPr>
          <w:rFonts w:ascii="Arial" w:cs="Arial" w:eastAsia="Arial" w:hAnsi="Arial"/>
          <w:sz w:val="22"/>
          <w:szCs w:val="22"/>
        </w:rPr>
        <w:t xml:space="preserve">I believe it is too late - Lambeth has already been lost. The very air of Lambeth 2008 will be mandatory gay-friendly and gay-affirmative, which is one reason Changing Attitude (CA) et al is so insistent that all come, all be present. And it is this issue I wish to explore in a moment.</w:t>
      </w:r>
    </w:p>
    <w:p>
      <w:pPr>
        <w:spacing w:after="160"/>
      </w:pPr>
      <w:r>
        <w:rPr>
          <w:rFonts w:ascii="Arial" w:cs="Arial" w:eastAsia="Arial" w:hAnsi="Arial"/>
          <w:sz w:val="22"/>
          <w:szCs w:val="22"/>
        </w:rPr>
        <w:t xml:space="preserve">However, two brief comments need to be made here. AB Peter Akinola has very clear memories of what happened in 1998 (see below). However, much has changed in the past decade. Now GLBT advocates and allies are matter-of-fact, relaxed, confident, chilled - even assertive. And why should they not be? It is fully to be expected that they will be on the inside, helping to run Lambeth in the offices of the secretariat, press corps etc. Lambeth can not 'happen' without significant volunteer help from the staff of western bishops. What is incontrovertible, though, is that CA et al is simply thrilled about Lambeth - is presently raising large amounts of money to pour into it - is gearing up to be an integral part of it.</w:t>
      </w:r>
    </w:p>
    <w:p>
      <w:pPr>
        <w:spacing w:after="160"/>
      </w:pPr>
      <w:r>
        <w:rPr>
          <w:rFonts w:ascii="Arial" w:cs="Arial" w:eastAsia="Arial" w:hAnsi="Arial"/>
          <w:sz w:val="22"/>
          <w:szCs w:val="22"/>
        </w:rPr>
        <w:t xml:space="preserve">I believe it will be almost impossible for the conservative voice to speak up or be heard, let alone be taken seriously. As the CoE's 'Gay Wednesday' synod debate clearly demonstrated, the 'Hear My Pain' line - which is powerful, no doubt of it! - works its magic and shuts the potential opposition up efficiently and effectively. The conservative position is continually back-footed and on the defensive, reminiscent of those posed with the question of whether they had stopped beating their wife (or husband) yet. And in relation to this Lambeth, of course, we all realise that Rowan Williams fully supports and actively endorses partnered lesbian/gay clergy in the CoE (think 29 November 2007) - while there are just under 200 Civil Partnerships (think Gay Marriage - they do!) of Anglican clergy and laity registered with CA alone. At some point in the very near future, the penny will drop and people across the theological spectrum on this fair isle will realise that in fact, significant parts of the CoE mirror and echo TEC perfectly - but lack the courage and honesty to admit it in public.</w:t>
      </w:r>
    </w:p>
    <w:p>
      <w:pPr>
        <w:spacing w:after="160"/>
      </w:pPr>
      <w:r>
        <w:rPr>
          <w:rFonts w:ascii="Arial" w:cs="Arial" w:eastAsia="Arial" w:hAnsi="Arial"/>
          <w:sz w:val="22"/>
          <w:szCs w:val="22"/>
        </w:rPr>
        <w:t xml:space="preserve">Here, however, I would like to focus upon the role of the overtly gay 'presence' at Lambeth and explore some of the rationale behind why CA et al is so insistent that all the good bishops attend. My old gay mentors, Marshall Kirk and Hunter Madsen, are the authors of After the Ball: How America Will Conquer Its Fear and Hatred of Gays in the 90s (NY: Doubleday, 1989). I am sorry to keep quoting from it, but this book is simply invaluable in its description of how to woo and win a difficult, even impossible, opposition. Some of the primary modes my authors deploy are brilliant psychological tactics which, as I read them now, have obviously been tried in the public domain and succeeded. My authors got the timing wrong, and do not have clue about what motivates the various and diverse (for them) 'anti-gay' positions which they fallaciously lump together under the pejorative term of 'homohater'. But they are spot on in relation to the process by which a hostile public can be 'converted'.</w:t>
      </w:r>
    </w:p>
    <w:p>
      <w:pPr>
        <w:spacing w:after="160"/>
      </w:pPr>
      <w:r>
        <w:rPr>
          <w:rFonts w:ascii="Arial" w:cs="Arial" w:eastAsia="Arial" w:hAnsi="Arial"/>
          <w:sz w:val="22"/>
          <w:szCs w:val="22"/>
        </w:rPr>
        <w:t xml:space="preserve">They realise the revolutionary role of a likeable, normal-looking woman or man who in effect states, 'This is me and I am really just like you. Each of us is different, unique, after all. I am no threat to you! My lifestyle is no threat to yours!' Naturally enough, the lesbian or gay sex element is whitewashed or given a miss entirely. For them, the less said on that one the better, at least in the initial stages, for it is disturbing and offputting to straights to get too real, too explicit. Only after the conversion process can one be more honest about sexual realities, and even then, unsavoury detail should be avoided. And in fact, as one reads gay materials which are written for mainstream, public consumption, often little if anything is ever mentioned about sex. It is almost as if it did not exist!</w:t>
      </w:r>
    </w:p>
    <w:p>
      <w:pPr>
        <w:spacing w:after="160"/>
      </w:pPr>
      <w:r>
        <w:rPr>
          <w:rFonts w:ascii="Arial" w:cs="Arial" w:eastAsia="Arial" w:hAnsi="Arial"/>
          <w:sz w:val="22"/>
          <w:szCs w:val="22"/>
        </w:rPr>
        <w:t xml:space="preserve">According to our authors, 'Coming out makes an enormous contribution to the fight against homohatred, since it generally provides an ideal opportunity to activate the psychological mechanisms we have called desensitization, jamming and conversion. Here's how it works: First, coming out helps desensitive straights. As more and more gays emerge into everyday life, gays as a group will begin to seem more familiar and unexceptional to straights, hence less alarming and objectionable ... Second, coming out allows more jamming of the reward system for homohatred. Jamming, you'll recall, means interrupting the smooth workings of bigotry by inducing inconsistent feelings in the bigot ... Jamming can work, even if open gays merely stand around homohaters without saying a word ... Third, coming out is a critical catalyst for the all-important "conversion" process, as well. Conversion is more than merely desensitizing straights or jamming their homohatred; it entails making them actually like and accept homosexuals as a group, enabling straights to identify with them.' (pp. 167-168). For our authors, if one likes X - and X is lesbian or gay - one will endeavour to approve of X's lesbianism or gayness.</w:t>
      </w:r>
    </w:p>
    <w:p>
      <w:pPr>
        <w:spacing w:after="160"/>
      </w:pPr>
      <w:r>
        <w:rPr>
          <w:rFonts w:ascii="Arial" w:cs="Arial" w:eastAsia="Arial" w:hAnsi="Arial"/>
          <w:sz w:val="22"/>
          <w:szCs w:val="22"/>
        </w:rPr>
        <w:t xml:space="preserve">More in Part II to follow.</w:t>
      </w:r>
    </w:p>
    <w:p>
      <w:pPr>
        <w:spacing w:after="160"/>
      </w:pPr>
      <w:r>
        <w:rPr>
          <w:rFonts w:ascii="Arial" w:cs="Arial" w:eastAsia="Arial" w:hAnsi="Arial"/>
          <w:sz w:val="22"/>
          <w:szCs w:val="22"/>
        </w:rPr>
        <w:t xml:space="preserve">For Archbishop Peter Akinola, Lambeth 1998 was unforgettable. 15th February, 2008 ...We are also mindful of the press interest in the Conference, and in the presence in some form or other of Gene Robinson and his male partner, and of 30 gay activists. We would be the continual target of activist campaigners and media intrusion. In these circumstances we could not feel at home. All of us have attended Lambeth before.</w:t>
      </w:r>
    </w:p>
    <w:p>
      <w:pPr>
        <w:spacing w:after="160"/>
      </w:pPr>
      <w:r>
        <w:rPr>
          <w:rFonts w:ascii="Arial" w:cs="Arial" w:eastAsia="Arial" w:hAnsi="Arial"/>
          <w:sz w:val="22"/>
          <w:szCs w:val="22"/>
        </w:rPr>
        <w:t xml:space="preserve">As far as we are aware, only a few of you have been to a Lambeth Conference. In 1998, we had great difficulty in making our case heard in the face of the process of the conference. At that conference we were blessed with the leadership of Archbishop George Carey who has always been a champion of orthodox biblical teaching on sexuality.</w:t>
      </w:r>
    </w:p>
    <w:p>
      <w:pPr>
        <w:spacing w:after="160"/>
      </w:pPr>
      <w:r>
        <w:rPr>
          <w:rFonts w:ascii="Arial" w:cs="Arial" w:eastAsia="Arial" w:hAnsi="Arial"/>
          <w:sz w:val="22"/>
          <w:szCs w:val="22"/>
        </w:rPr>
        <w:t xml:space="preserve">We have come to the conclusion, from the failure of the instruments of the Communion to take action either to discipline the Episcopal Church or to protect those who have asked the Communion for protection, that there is no serious space for those of an orthodox persuasion in the councils of the Communion to be themselves or to be taken seriously.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2008: TO GO OR NOT TO GO</dc:title>
  <dc:creator>VirtueOnline Archive</dc:creator>
  <cp:lastModifiedBy>Un-named</cp:lastModifiedBy>
  <cp:revision>1</cp:revision>
  <dcterms:created xsi:type="dcterms:W3CDTF">2026-04-22T11:54:42.916Z</dcterms:created>
  <dcterms:modified xsi:type="dcterms:W3CDTF">2026-04-22T11:54:42.916Z</dcterms:modified>
</cp:coreProperties>
</file>

<file path=docProps/custom.xml><?xml version="1.0" encoding="utf-8"?>
<Properties xmlns="http://schemas.openxmlformats.org/officeDocument/2006/custom-properties" xmlns:vt="http://schemas.openxmlformats.org/officeDocument/2006/docPropsVTypes"/>
</file>