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LEADER APPOINTED TO LEAD TWO SAN BERNARDINO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Olson  |  PE News  |  http://blogs.pe.com/news/digest/2010/01/episcopal-leader-appointed-to.html  |  January 8, 2010</w:t>
      </w:r>
    </w:p>
    <w:p>
      <w:pPr>
        <w:spacing w:after="160"/>
      </w:pPr>
      <w:r>
        <w:rPr>
          <w:rFonts w:ascii="Arial" w:cs="Arial" w:eastAsia="Arial" w:hAnsi="Arial"/>
          <w:sz w:val="22"/>
          <w:szCs w:val="22"/>
        </w:rPr>
        <w:t xml:space="preserve">Two San Bernardino Episcopal churches are joining together under the same leadership, although they will remain separate congregations.</w:t>
      </w:r>
    </w:p>
    <w:p>
      <w:pPr>
        <w:spacing w:after="160"/>
      </w:pPr>
      <w:r>
        <w:rPr>
          <w:rFonts w:ascii="Arial" w:cs="Arial" w:eastAsia="Arial" w:hAnsi="Arial"/>
          <w:sz w:val="22"/>
          <w:szCs w:val="22"/>
        </w:rPr>
        <w:t xml:space="preserve">Bishop J. Jon Bruno, of the Episcopal Diocese of Los Angeles, appointed the Rev. David Starr as vicar of St. John's Episcopal Church, 1407 N. Arrowhead Ave., and St. Francis of Assisi Episcopal Church, 2855 Sterling Ave.</w:t>
      </w:r>
    </w:p>
    <w:p>
      <w:pPr>
        <w:spacing w:after="160"/>
      </w:pPr>
      <w:r>
        <w:rPr>
          <w:rFonts w:ascii="Arial" w:cs="Arial" w:eastAsia="Arial" w:hAnsi="Arial"/>
          <w:sz w:val="22"/>
          <w:szCs w:val="22"/>
        </w:rPr>
        <w:t xml:space="preserve">Starr has been priest-in-charge of St. John's since 2006. The smaller St. Francis has relied on priests from other parishes for the past 2 ½ years, Starr said.</w:t>
      </w:r>
    </w:p>
    <w:p>
      <w:pPr>
        <w:spacing w:after="160"/>
      </w:pPr>
      <w:r>
        <w:rPr>
          <w:rFonts w:ascii="Arial" w:cs="Arial" w:eastAsia="Arial" w:hAnsi="Arial"/>
          <w:sz w:val="22"/>
          <w:szCs w:val="22"/>
        </w:rPr>
        <w:t xml:space="preserve">The consolidation of the churches' leadership and pastoral care was done for financial reasons, Starr said.</w:t>
      </w:r>
    </w:p>
    <w:p>
      <w:pPr>
        <w:spacing w:after="160"/>
      </w:pPr>
      <w:r>
        <w:rPr>
          <w:rFonts w:ascii="Arial" w:cs="Arial" w:eastAsia="Arial" w:hAnsi="Arial"/>
          <w:sz w:val="22"/>
          <w:szCs w:val="22"/>
        </w:rPr>
        <w:t xml:space="preserve">Starr's first service at St. Francis will be 8 a.m. Sunday.</w:t>
      </w:r>
    </w:p>
    <w:p>
      <w:pPr>
        <w:spacing w:after="160"/>
      </w:pPr>
      <w:r>
        <w:rPr>
          <w:rFonts w:ascii="Arial" w:cs="Arial" w:eastAsia="Arial" w:hAnsi="Arial"/>
          <w:sz w:val="22"/>
          <w:szCs w:val="22"/>
        </w:rPr>
        <w:t xml:space="preserve">About 150 people worship each week at St. John's, which was founded in 1888. About 40 people worship at St. Francis, which was established in 1961.</w:t>
      </w:r>
    </w:p>
    <w:p>
      <w:pPr>
        <w:spacing w:after="160"/>
      </w:pPr>
      <w:r>
        <w:rPr>
          <w:rFonts w:ascii="Arial" w:cs="Arial" w:eastAsia="Arial" w:hAnsi="Arial"/>
          <w:sz w:val="22"/>
          <w:szCs w:val="22"/>
        </w:rPr>
        <w:t xml:space="preserve">VOL footnote: The Diocese of Los Angeles is top heavy with clergy. It is bottom light on people. This story is a more a true reflection of the state of the diocese, even though all the hoopla is being centered on the consecration of a non-celibate lesbian to the episcopacy.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LEADER APPOINTED TO LEAD TWO SAN BERNARDINO CHURCHES</dc:title>
  <dc:creator>VirtueOnline Archive</dc:creator>
  <cp:lastModifiedBy>Un-named</cp:lastModifiedBy>
  <cp:revision>1</cp:revision>
  <dcterms:created xsi:type="dcterms:W3CDTF">2026-04-22T11:55:10.758Z</dcterms:created>
  <dcterms:modified xsi:type="dcterms:W3CDTF">2026-04-22T11:55:10.759Z</dcterms:modified>
</cp:coreProperties>
</file>

<file path=docProps/custom.xml><?xml version="1.0" encoding="utf-8"?>
<Properties xmlns="http://schemas.openxmlformats.org/officeDocument/2006/custom-properties" xmlns:vt="http://schemas.openxmlformats.org/officeDocument/2006/docPropsVTypes"/>
</file>