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PRIMATES (ARCHBISHOPS) MEET AS CONFERENCE OPENS</w:t>
      </w:r>
    </w:p>
    <w:p>
      <w:pPr>
        <w:pBdr>
          <w:bottom w:val="single" w:color="AAAAAA" w:sz="6"/>
        </w:pBdr>
        <w:spacing w:after="200" w:before="0"/>
      </w:pPr>
    </w:p>
    <w:p>
      <w:pPr>
        <w:spacing w:after="160"/>
      </w:pPr>
      <w:r>
        <w:rPr>
          <w:rFonts w:ascii="Arial" w:cs="Arial" w:eastAsia="Arial" w:hAnsi="Arial"/>
          <w:sz w:val="22"/>
          <w:szCs w:val="22"/>
        </w:rPr>
        <w:t xml:space="preserve">GAFCON II will meet in 2013</w:t>
      </w:r>
    </w:p>
    <w:p>
      <w:pPr>
        <w:spacing w:after="160"/>
      </w:pPr>
      <w:r>
        <w:rPr>
          <w:rFonts w:ascii="Arial" w:cs="Arial" w:eastAsia="Arial" w:hAnsi="Arial"/>
          <w:sz w:val="22"/>
          <w:szCs w:val="22"/>
        </w:rPr>
        <w:t xml:space="preserve">April 23, 2012</w:t>
      </w:r>
    </w:p>
    <w:p>
      <w:pPr>
        <w:spacing w:after="160"/>
      </w:pPr>
      <w:r>
        <w:rPr>
          <w:rFonts w:ascii="Arial" w:cs="Arial" w:eastAsia="Arial" w:hAnsi="Arial"/>
          <w:sz w:val="22"/>
          <w:szCs w:val="22"/>
        </w:rPr>
        <w:t xml:space="preserve">The Primates Council of the Fellowship of Confessing Anglicans met over three days, April 19th- 21st in London.</w:t>
      </w:r>
    </w:p>
    <w:p>
      <w:pPr>
        <w:spacing w:after="160"/>
      </w:pPr>
      <w:r>
        <w:rPr>
          <w:rFonts w:ascii="Arial" w:cs="Arial" w:eastAsia="Arial" w:hAnsi="Arial"/>
          <w:sz w:val="22"/>
          <w:szCs w:val="22"/>
        </w:rPr>
        <w:t xml:space="preserve">With great anticipation we greet the delegates to the first FCA Leaders Conference as they gather in London.</w:t>
      </w:r>
    </w:p>
    <w:p>
      <w:pPr>
        <w:spacing w:after="160"/>
      </w:pPr>
      <w:r>
        <w:rPr>
          <w:rFonts w:ascii="Arial" w:cs="Arial" w:eastAsia="Arial" w:hAnsi="Arial"/>
          <w:sz w:val="22"/>
          <w:szCs w:val="22"/>
        </w:rPr>
        <w:t xml:space="preserve">Over two hundred leaders from thirty countries will hear God's word and commit to one another for the preaching and defence of the Gospel of the Lord Jesus Christ in and through the Anglican Communion. From this meeting will emerge key networks and commission capable of strengthening the worldwide churches and delivering the Christian message to the world.</w:t>
      </w:r>
    </w:p>
    <w:p>
      <w:pPr>
        <w:spacing w:after="160"/>
      </w:pPr>
      <w:r>
        <w:rPr>
          <w:rFonts w:ascii="Arial" w:cs="Arial" w:eastAsia="Arial" w:hAnsi="Arial"/>
          <w:sz w:val="22"/>
          <w:szCs w:val="22"/>
        </w:rPr>
        <w:t xml:space="preserve">We pray for those responsible for the appointment of the next Archbishop of Canterbury that they will look for a godly leader of God's people. We believe that in the future development of the Anglican Communion the chair of the Primates Meeting should be elected by the Primates themselves. We believe that the future of our Communion relies on adherence to Scriptural authority, faithful and Christ-centred preaching of this word, the blessing of God's Holy Spirit, godly leadership and the spiritual commitment of God's people. These spiritual realities and the reality of worldwide Anglicanism should be reflected in the structures of the Anglican Communion.</w:t>
      </w:r>
    </w:p>
    <w:p>
      <w:pPr>
        <w:spacing w:after="160"/>
      </w:pPr>
      <w:r>
        <w:rPr>
          <w:rFonts w:ascii="Arial" w:cs="Arial" w:eastAsia="Arial" w:hAnsi="Arial"/>
          <w:sz w:val="22"/>
          <w:szCs w:val="22"/>
        </w:rPr>
        <w:t xml:space="preserve">From the beginning the thrust of our FCA movement has been forward-looking. We have therefore confirmed the decision to call GAFCON II for May next year in a venue shortly to be announced. We believe that the joyful meeting of orthodox Anglicans from all over the world will be a dynamic force for restating the gospel of Jesus Christ in the face of revisionist attempts to change basic doctrines and turn Christianity merely into a movement for social betterment. It is the preaching of the Gospel of Christ crucified which saves men and women and transforms the world.</w:t>
      </w:r>
    </w:p>
    <w:p>
      <w:pPr>
        <w:spacing w:after="160"/>
      </w:pPr>
      <w:r>
        <w:rPr>
          <w:rFonts w:ascii="Arial" w:cs="Arial" w:eastAsia="Arial" w:hAnsi="Arial"/>
          <w:sz w:val="22"/>
          <w:szCs w:val="22"/>
        </w:rPr>
        <w:t xml:space="preserve">The Leaders Conference are meeting in London April 23 - 27, 2012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PRIMATES (ARCHBISHOPS) MEET AS CONFERENCE OPENS</dc:title>
  <dc:creator>VirtueOnline Archive</dc:creator>
  <cp:lastModifiedBy>Un-named</cp:lastModifiedBy>
  <cp:revision>1</cp:revision>
  <dcterms:created xsi:type="dcterms:W3CDTF">2026-04-22T11:55:37.939Z</dcterms:created>
  <dcterms:modified xsi:type="dcterms:W3CDTF">2026-04-22T11:55:37.939Z</dcterms:modified>
</cp:coreProperties>
</file>

<file path=docProps/custom.xml><?xml version="1.0" encoding="utf-8"?>
<Properties xmlns="http://schemas.openxmlformats.org/officeDocument/2006/custom-properties" xmlns:vt="http://schemas.openxmlformats.org/officeDocument/2006/docPropsVTypes"/>
</file>