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ONT: CHRIST ANGLICAN CHURCH CLOSES 151-YEAR-OLD DOORS</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Gilbert  |  April 21, 2014</w:t>
      </w:r>
    </w:p>
    <w:p>
      <w:pPr>
        <w:spacing w:after="160"/>
      </w:pPr>
      <w:r>
        <w:rPr>
          <w:rFonts w:ascii="Arial" w:cs="Arial" w:eastAsia="Arial" w:hAnsi="Arial"/>
          <w:sz w:val="22"/>
          <w:szCs w:val="22"/>
        </w:rPr>
        <w:t xml:space="preserve">It’s not a death in the family but for the 40 remaining parishioners at London’s second-oldest Anglican church, it sure feels like one.</w:t>
      </w:r>
    </w:p>
    <w:p>
      <w:pPr>
        <w:spacing w:after="160"/>
      </w:pPr>
      <w:r>
        <w:rPr>
          <w:rFonts w:ascii="Arial" w:cs="Arial" w:eastAsia="Arial" w:hAnsi="Arial"/>
          <w:sz w:val="22"/>
          <w:szCs w:val="22"/>
        </w:rPr>
        <w:t xml:space="preserve">Christ Anglican Church at the corner of Wellington Road and Hill Street hosted its final service on Easter Sunday (April 20). Its congregation has voted to disband after more than 150 years in the architecturally significant SoHo landmark they’ve turned into one of the city’s most joyous places, but can’t afford to maintain.</w:t>
      </w:r>
    </w:p>
    <w:p>
      <w:pPr>
        <w:spacing w:after="160"/>
      </w:pPr>
      <w:r>
        <w:rPr>
          <w:rFonts w:ascii="Arial" w:cs="Arial" w:eastAsia="Arial" w:hAnsi="Arial"/>
          <w:sz w:val="22"/>
          <w:szCs w:val="22"/>
        </w:rPr>
        <w:t xml:space="preserve">Though technically retired, the Venerable Nancy Adams, Archdeacon of Delaware, has for the past 10 months presided over the services there, which a century ago packed the pews with 100 people three times each Sunday but now draw about 25 people just once.</w:t>
      </w:r>
    </w:p>
    <w:p>
      <w:pPr>
        <w:spacing w:after="160"/>
      </w:pPr>
      <w:r>
        <w:rPr>
          <w:rFonts w:ascii="Arial" w:cs="Arial" w:eastAsia="Arial" w:hAnsi="Arial"/>
          <w:sz w:val="22"/>
          <w:szCs w:val="22"/>
        </w:rPr>
        <w:t xml:space="preserve">That’s a departure from the congregation’s origins: its first leader, Rev. G. M. Innes, was conducting outdoor sermons from a tree stump on the site in the months before the building was even erected in 1862-63.</w:t>
      </w:r>
    </w:p>
    <w:p>
      <w:pPr>
        <w:spacing w:after="160"/>
      </w:pPr>
      <w:r>
        <w:rPr>
          <w:rFonts w:ascii="Arial" w:cs="Arial" w:eastAsia="Arial" w:hAnsi="Arial"/>
          <w:sz w:val="22"/>
          <w:szCs w:val="22"/>
        </w:rPr>
        <w:t xml:space="preserve">“It’s devastating for all of us,” Adams said. “There has been a sense of inevitability but that doesn’t make it any easier. But permanence is an illusion, so we have to celebrate the positive things this worshipping community has contributed to the broader community over the years. It doesn’t mean that life ends: it’s just change.”</w:t>
      </w:r>
    </w:p>
    <w:p>
      <w:pPr>
        <w:spacing w:after="160"/>
      </w:pPr>
      <w:r>
        <w:rPr>
          <w:rFonts w:ascii="Arial" w:cs="Arial" w:eastAsia="Arial" w:hAnsi="Arial"/>
          <w:sz w:val="22"/>
          <w:szCs w:val="22"/>
        </w:rPr>
        <w:t xml:space="preserve">Adams’ brief tenure has been dominated by the stewardship of the congregation’s separation from the building.</w:t>
      </w:r>
    </w:p>
    <w:p>
      <w:pPr>
        <w:spacing w:after="160"/>
      </w:pPr>
      <w:r>
        <w:rPr>
          <w:rFonts w:ascii="Arial" w:cs="Arial" w:eastAsia="Arial" w:hAnsi="Arial"/>
          <w:sz w:val="22"/>
          <w:szCs w:val="22"/>
        </w:rPr>
        <w:t xml:space="preserve">She’s going through her own process of mourning, but is confident Easter 2014 will spell the end for neither the church as a house of worship nor the faith community, “diminishing and getting grey” though it may be, that calls it home.</w:t>
      </w:r>
    </w:p>
    <w:p>
      <w:pPr>
        <w:spacing w:after="160"/>
      </w:pPr>
      <w:r>
        <w:rPr>
          <w:rFonts w:ascii="Arial" w:cs="Arial" w:eastAsia="Arial" w:hAnsi="Arial"/>
          <w:sz w:val="22"/>
          <w:szCs w:val="22"/>
        </w:rPr>
        <w:t xml:space="preserve">Adams said much of the congregation has plans to join one of the other 22 Anglican communities in London, though many of them are in the same boat as Christ Church.</w:t>
      </w:r>
    </w:p>
    <w:p>
      <w:pPr>
        <w:spacing w:after="160"/>
      </w:pPr>
      <w:r>
        <w:rPr>
          <w:rFonts w:ascii="Arial" w:cs="Arial" w:eastAsia="Arial" w:hAnsi="Arial"/>
          <w:sz w:val="22"/>
          <w:szCs w:val="22"/>
        </w:rPr>
        <w:t xml:space="preserve">The second-oldest Anglican structure in London (St. Paul's Cathedral, 1845), Christ Church is designated a Priority 1 Heritage Resource by the city, the most-protected of the list's four classes. That means demolishing it would be a drawn out process rife with red tape, but it’s probably a moot point. Adams is confident it won’t be long after the Diocese of Huron puts the church on the market that another congregation will be rearranging the pews.</w:t>
      </w:r>
    </w:p>
    <w:p>
      <w:pPr>
        <w:spacing w:after="160"/>
      </w:pPr>
      <w:r>
        <w:rPr>
          <w:rFonts w:ascii="Arial" w:cs="Arial" w:eastAsia="Arial" w:hAnsi="Arial"/>
          <w:sz w:val="22"/>
          <w:szCs w:val="22"/>
        </w:rPr>
        <w:t xml:space="preserve">“Whoever takes over, I hope they’re as happy and joyful as we have been. This is a unique place in terms of its range of worship options but we’re building rich and people poor.”</w:t>
      </w:r>
    </w:p>
    <w:p>
      <w:pPr>
        <w:spacing w:after="160"/>
      </w:pPr>
      <w:r>
        <w:rPr>
          <w:rFonts w:ascii="Arial" w:cs="Arial" w:eastAsia="Arial" w:hAnsi="Arial"/>
          <w:sz w:val="22"/>
          <w:szCs w:val="22"/>
        </w:rPr>
        <w:t xml:space="preserve">Adams isn’t the only one with a heavy heart over the closure. Built to serve a growing population drawn to what was then St. David Ward by industrial development south of York Street, the church has a number of features that shouldn’t be lost and stories that shouldn’t be forgotten, according to city heritage planner Dan Menard.</w:t>
      </w:r>
    </w:p>
    <w:p>
      <w:pPr>
        <w:spacing w:after="160"/>
      </w:pPr>
      <w:r>
        <w:rPr>
          <w:rFonts w:ascii="Arial" w:cs="Arial" w:eastAsia="Arial" w:hAnsi="Arial"/>
          <w:sz w:val="22"/>
          <w:szCs w:val="22"/>
        </w:rPr>
        <w:t xml:space="preserve">Chief among them is the tale of Western University’s Feb. 20, 1877 conception.</w:t>
      </w:r>
    </w:p>
    <w:p>
      <w:pPr>
        <w:spacing w:after="160"/>
      </w:pPr>
      <w:r>
        <w:rPr>
          <w:rFonts w:ascii="Arial" w:cs="Arial" w:eastAsia="Arial" w:hAnsi="Arial"/>
          <w:sz w:val="22"/>
          <w:szCs w:val="22"/>
        </w:rPr>
        <w:t xml:space="preserve">On that date the church hosted the first meeting of Huron College professors and alumni that spurred the establishment of the University of Western Ontario.</w:t>
      </w:r>
    </w:p>
    <w:p>
      <w:pPr>
        <w:spacing w:after="160"/>
      </w:pPr>
      <w:r>
        <w:rPr>
          <w:rFonts w:ascii="Arial" w:cs="Arial" w:eastAsia="Arial" w:hAnsi="Arial"/>
          <w:sz w:val="22"/>
          <w:szCs w:val="22"/>
        </w:rPr>
        <w:t xml:space="preserve">Bishop Isaac Hellmuth himself obtained a charter for the school in 1878, and the church’s rector became the university’s first registrar.</w:t>
      </w:r>
    </w:p>
    <w:p>
      <w:pPr>
        <w:spacing w:after="160"/>
      </w:pPr>
      <w:r>
        <w:rPr>
          <w:rFonts w:ascii="Arial" w:cs="Arial" w:eastAsia="Arial" w:hAnsi="Arial"/>
          <w:sz w:val="22"/>
          <w:szCs w:val="22"/>
        </w:rPr>
        <w:t xml:space="preserve">The city’s chief architect and planner at the time, William Robinson, designed the building, which is home to an original historic stained glass window depicting a veteran of the Crimean War present at the 1854-55 Siege of Sevastopol, Col. Knatchbull Ferguson.</w:t>
      </w:r>
    </w:p>
    <w:p>
      <w:pPr>
        <w:spacing w:after="160"/>
      </w:pPr>
      <w:r>
        <w:rPr>
          <w:rFonts w:ascii="Arial" w:cs="Arial" w:eastAsia="Arial" w:hAnsi="Arial"/>
          <w:sz w:val="22"/>
          <w:szCs w:val="22"/>
        </w:rPr>
        <w:t xml:space="preserve">“The church has cultural and architectural significance, we’ve known that for some time,” Menard said. “It’s a great example of the Gothic Revival that swept through Britain and this part of North America in the mid-19th century, reaching back to the High Middle Ages.”</w:t>
      </w:r>
    </w:p>
    <w:p>
      <w:pPr>
        <w:spacing w:after="160"/>
      </w:pPr>
      <w:r>
        <w:rPr>
          <w:rFonts w:ascii="Arial" w:cs="Arial" w:eastAsia="Arial" w:hAnsi="Arial"/>
          <w:sz w:val="22"/>
          <w:szCs w:val="22"/>
        </w:rPr>
        <w:t xml:space="preserve">Menard is also confident in the building’s future. He said Heritage London and Pathways co-acquired the Red Antiquities Building across the street, one of several successful historical redevelopments finished or proposed in the area.</w:t>
      </w:r>
    </w:p>
    <w:p>
      <w:pPr>
        <w:spacing w:after="160"/>
      </w:pPr>
      <w:r>
        <w:rPr>
          <w:rFonts w:ascii="Arial" w:cs="Arial" w:eastAsia="Arial" w:hAnsi="Arial"/>
          <w:sz w:val="22"/>
          <w:szCs w:val="22"/>
        </w:rPr>
        <w:t xml:space="preserve">“The congregation can give up but that doesn’t mean the building is at the end of its useful life.”</w:t>
      </w:r>
    </w:p>
    <w:p>
      <w:pPr>
        <w:spacing w:after="160"/>
      </w:pPr>
      <w:r>
        <w:rPr>
          <w:rFonts w:ascii="Arial" w:cs="Arial" w:eastAsia="Arial" w:hAnsi="Arial"/>
          <w:sz w:val="22"/>
          <w:szCs w:val="22"/>
        </w:rPr>
        <w:t xml:space="preserve">Not everything of note in the church is more than a century old. The hall adjoining the original church building is home to The Angel Band, a larger-than-life stained glass mobile portraying the seven disciplines of the liberal arts hung from the ceiling in the middle of the room in 2004.</w:t>
      </w:r>
    </w:p>
    <w:p>
      <w:pPr>
        <w:spacing w:after="160"/>
      </w:pPr>
      <w:r>
        <w:rPr>
          <w:rFonts w:ascii="Arial" w:cs="Arial" w:eastAsia="Arial" w:hAnsi="Arial"/>
          <w:sz w:val="22"/>
          <w:szCs w:val="22"/>
        </w:rPr>
        <w:t xml:space="preserve">The same artist, Ted Goodden, also installed the Creation Windows Memorial Project that adorns two of the hall’s walls, seven stained glass windows depicting the story of creation with a mix of biblical and scientific imagery (atop each window is a single cell that gradually splits in two by final panel).</w:t>
      </w:r>
    </w:p>
    <w:p>
      <w:pPr>
        <w:spacing w:after="160"/>
      </w:pPr>
      <w:r>
        <w:rPr>
          <w:rFonts w:ascii="Arial" w:cs="Arial" w:eastAsia="Arial" w:hAnsi="Arial"/>
          <w:sz w:val="22"/>
          <w:szCs w:val="22"/>
        </w:rPr>
        <w:t xml:space="preserve">Each featuring one colour of the rainbow, the windows also represent the Anglican Church’s reputation as a “safe haven” for those disaffected by other religious traditions, including the gay and lesbian community.</w:t>
      </w:r>
    </w:p>
    <w:p>
      <w:pPr>
        <w:spacing w:after="160"/>
      </w:pPr>
      <w:r>
        <w:rPr>
          <w:rFonts w:ascii="Arial" w:cs="Arial" w:eastAsia="Arial" w:hAnsi="Arial"/>
          <w:sz w:val="22"/>
          <w:szCs w:val="22"/>
        </w:rPr>
        <w:t xml:space="preserve">“This church has always been really good at welcoming the stranger and making people feel beloved,” Adams explained.</w:t>
      </w:r>
    </w:p>
    <w:p>
      <w:pPr>
        <w:spacing w:after="160"/>
      </w:pPr>
      <w:r>
        <w:rPr>
          <w:rFonts w:ascii="Arial" w:cs="Arial" w:eastAsia="Arial" w:hAnsi="Arial"/>
          <w:sz w:val="22"/>
          <w:szCs w:val="22"/>
        </w:rPr>
        <w:t xml:space="preserve">As Adams spoke the words, Gloria Thomson agreed: “I always felt like that.”</w:t>
      </w:r>
    </w:p>
    <w:p>
      <w:pPr>
        <w:spacing w:after="160"/>
      </w:pPr>
      <w:r>
        <w:rPr>
          <w:rFonts w:ascii="Arial" w:cs="Arial" w:eastAsia="Arial" w:hAnsi="Arial"/>
          <w:sz w:val="22"/>
          <w:szCs w:val="22"/>
        </w:rPr>
        <w:t xml:space="preserve">The hall of modern stained glass art is the home of the reason she joined the congregation nine years ago: the Viriditas Centre for Creative Spirituality, established in 2002 and “grounded in the belief that the creative process is deeply connected to the human quest to connect with the divine.”</w:t>
      </w:r>
    </w:p>
    <w:p>
      <w:pPr>
        <w:spacing w:after="160"/>
      </w:pPr>
      <w:r>
        <w:rPr>
          <w:rFonts w:ascii="Arial" w:cs="Arial" w:eastAsia="Arial" w:hAnsi="Arial"/>
          <w:sz w:val="22"/>
          <w:szCs w:val="22"/>
        </w:rPr>
        <w:t xml:space="preserve">That means singing, dancing, drawing and drumming in church.</w:t>
      </w:r>
    </w:p>
    <w:p>
      <w:pPr>
        <w:spacing w:after="160"/>
      </w:pPr>
      <w:r>
        <w:rPr>
          <w:rFonts w:ascii="Arial" w:cs="Arial" w:eastAsia="Arial" w:hAnsi="Arial"/>
          <w:sz w:val="22"/>
          <w:szCs w:val="22"/>
        </w:rPr>
        <w:t xml:space="preserve">Thomson said the sermon is interactive, not something to be watched from a gallery.</w:t>
      </w:r>
    </w:p>
    <w:p>
      <w:pPr>
        <w:spacing w:after="160"/>
      </w:pPr>
      <w:r>
        <w:rPr>
          <w:rFonts w:ascii="Arial" w:cs="Arial" w:eastAsia="Arial" w:hAnsi="Arial"/>
          <w:sz w:val="22"/>
          <w:szCs w:val="22"/>
        </w:rPr>
        <w:t xml:space="preserve">“It was a beautiful experience, not like any other church I’d been a part of,” she said. “I thought ‘wow, here’s a place to express where it’s encouraged and included.’”</w:t>
      </w:r>
    </w:p>
    <w:p>
      <w:pPr>
        <w:spacing w:after="160"/>
      </w:pPr>
      <w:r>
        <w:rPr>
          <w:rFonts w:ascii="Arial" w:cs="Arial" w:eastAsia="Arial" w:hAnsi="Arial"/>
          <w:sz w:val="22"/>
          <w:szCs w:val="22"/>
        </w:rPr>
        <w:t xml:space="preserve">Jane Moffat has been a parishioner for more than 50 years (she wouldn’t be more specific), and hopes the next tenant at the church will look after the significant vegetable and flower gardens on the campus, as well as the dozens of charming design features inside including the pipe organ, built anew after a 1962 fire gutted the west end of the building but left the structure intact.</w:t>
      </w:r>
    </w:p>
    <w:p>
      <w:pPr>
        <w:spacing w:after="160"/>
      </w:pPr>
      <w:r>
        <w:rPr>
          <w:rFonts w:ascii="Arial" w:cs="Arial" w:eastAsia="Arial" w:hAnsi="Arial"/>
          <w:sz w:val="22"/>
          <w:szCs w:val="22"/>
        </w:rPr>
        <w:t xml:space="preserve">She’s buoyed by the fact the community breakfast it hosts once a month will be taken over by St. Andrew Memorial downtown, but she worries about the groups including Alcoholics and Narcotics Anonymous, which use the space almost every day of the week. Like Adams she’ll miss the building, but isn’t worried about the community.</w:t>
      </w:r>
    </w:p>
    <w:p>
      <w:pPr>
        <w:spacing w:after="160"/>
      </w:pPr>
      <w:r>
        <w:rPr>
          <w:rFonts w:ascii="Arial" w:cs="Arial" w:eastAsia="Arial" w:hAnsi="Arial"/>
          <w:sz w:val="22"/>
          <w:szCs w:val="22"/>
        </w:rPr>
        <w:t xml:space="preserve">“There are some good possibilities I’m considering that give me hope for the future,” she said. “The spirit of Christ Church will continue in a new incarnation.”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ONT: CHRIST ANGLICAN CHURCH CLOSES 151-YEAR-OLD DOORS</dc:title>
  <dc:creator>VirtueOnline Archive</dc:creator>
  <cp:lastModifiedBy>Un-named</cp:lastModifiedBy>
  <cp:revision>1</cp:revision>
  <dcterms:created xsi:type="dcterms:W3CDTF">2026-04-22T11:55:54.723Z</dcterms:created>
  <dcterms:modified xsi:type="dcterms:W3CDTF">2026-04-22T11:55:54.723Z</dcterms:modified>
</cp:coreProperties>
</file>

<file path=docProps/custom.xml><?xml version="1.0" encoding="utf-8"?>
<Properties xmlns="http://schemas.openxmlformats.org/officeDocument/2006/custom-properties" xmlns:vt="http://schemas.openxmlformats.org/officeDocument/2006/docPropsVTypes"/>
</file>