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YORK ADDRESSES GENERAL SYNOD ABOUT ECUSA</w:t>
      </w:r>
    </w:p>
    <w:p>
      <w:pPr>
        <w:pBdr>
          <w:bottom w:val="single" w:color="AAAAAA" w:sz="6"/>
        </w:pBdr>
        <w:spacing w:after="200" w:before="0"/>
      </w:pPr>
    </w:p>
    <w:p>
      <w:pPr>
        <w:spacing w:after="240"/>
      </w:pPr>
      <w:r>
        <w:rPr>
          <w:rFonts w:ascii="Arial" w:cs="Arial" w:eastAsia="Arial" w:hAnsi="Arial"/>
          <w:i/>
          <w:iCs/>
          <w:color w:val="666666"/>
          <w:sz w:val="20"/>
          <w:szCs w:val="20"/>
        </w:rPr>
        <w:t xml:space="preserve">LONDON: Archbishop of York, Dr. John Sentamu speaks to the General Synod about ECUSA</w:t>
      </w:r>
    </w:p>
    <w:p>
      <w:pPr>
        <w:spacing w:after="160"/>
      </w:pPr>
      <w:r>
        <w:rPr>
          <w:rFonts w:ascii="Arial" w:cs="Arial" w:eastAsia="Arial" w:hAnsi="Arial"/>
          <w:sz w:val="22"/>
          <w:szCs w:val="22"/>
        </w:rPr>
        <w:t xml:space="preserve">These remarks on ECUSA's General Convention, which he attended, were excerpted from his speech to the C of E Synod</w:t>
      </w:r>
    </w:p>
    <w:p>
      <w:pPr>
        <w:spacing w:after="160"/>
      </w:pPr>
      <w:r>
        <w:rPr>
          <w:rFonts w:ascii="Arial" w:cs="Arial" w:eastAsia="Arial" w:hAnsi="Arial"/>
          <w:sz w:val="22"/>
          <w:szCs w:val="22"/>
        </w:rPr>
        <w:t xml:space="preserve">July 8, 2006</w:t>
      </w:r>
    </w:p>
    <w:p>
      <w:pPr>
        <w:spacing w:after="160"/>
      </w:pPr>
      <w:r>
        <w:rPr>
          <w:rFonts w:ascii="Arial" w:cs="Arial" w:eastAsia="Arial" w:hAnsi="Arial"/>
          <w:sz w:val="22"/>
          <w:szCs w:val="22"/>
        </w:rPr>
        <w:t xml:space="preserve">Gracious magnanimity is the quality of the person who knows that regulations are not the last word and knows when not to apply the letter of the law. A church meeting may site with the book of practice and procedure on the table in front of it and take every one of its decisions in strict accordance with the law of the Church; but there are times when the Christian treatment of some situation demands that the book of practice and procedure should not be regarded as the last word.</w:t>
      </w:r>
    </w:p>
    <w:p>
      <w:pPr>
        <w:spacing w:after="160"/>
      </w:pPr>
      <w:r>
        <w:rPr>
          <w:rFonts w:ascii="Arial" w:cs="Arial" w:eastAsia="Arial" w:hAnsi="Arial"/>
          <w:sz w:val="22"/>
          <w:szCs w:val="22"/>
        </w:rPr>
        <w:t xml:space="preserve">God of mercy! Didn't the 75th General Convention of the Episcopal Church need this! A Convention which was full of life, fun and joy in the Lord, with uplifting worship and Bible studies. A Convention which clearly demonstrated that the Episcopal Church is committed to mission, to the Anglican Communion, and to the Archbishop of Canterbury. A Church that takes the Millennium Development Goals seriously. Poverty, world peace, HIV/AIDS, the living wage, young people, equality for all, are at the top of the agenda.</w:t>
      </w:r>
    </w:p>
    <w:p>
      <w:pPr>
        <w:spacing w:after="160"/>
      </w:pPr>
      <w:r>
        <w:rPr>
          <w:rFonts w:ascii="Arial" w:cs="Arial" w:eastAsia="Arial" w:hAnsi="Arial"/>
          <w:sz w:val="22"/>
          <w:szCs w:val="22"/>
        </w:rPr>
        <w:t xml:space="preserve">And yet in spite of the hard work of the Legislative Committee, and its numerous hearings, the Convention failed to meet the precise request of Windsor. It left too much room for doubt and didn't stop the rumour and impression of doing 'our own thing'.</w:t>
      </w:r>
    </w:p>
    <w:p>
      <w:pPr>
        <w:spacing w:after="160"/>
      </w:pPr>
      <w:r>
        <w:rPr>
          <w:rFonts w:ascii="Arial" w:cs="Arial" w:eastAsia="Arial" w:hAnsi="Arial"/>
          <w:sz w:val="22"/>
          <w:szCs w:val="22"/>
        </w:rPr>
        <w:t xml:space="preserve">Nine days at the Convention taught me that this rumour and impression unfairly tarnishes all Episcopalians with a kind of arrogance which the present US administration displays through many of its actions. But it's true to say that Oneness in thought and life is trumped by so-called democratic processes and thereby weakens the Church's oneness and witness in Christ.</w:t>
      </w:r>
    </w:p>
    <w:p>
      <w:pPr>
        <w:spacing w:after="160"/>
      </w:pPr>
      <w:r>
        <w:rPr>
          <w:rFonts w:ascii="Arial" w:cs="Arial" w:eastAsia="Arial" w:hAnsi="Arial"/>
          <w:sz w:val="22"/>
          <w:szCs w:val="22"/>
        </w:rPr>
        <w:t xml:space="preserve">The Legislative Committee took the recommendations and invitation of the Windsor Report seriously. But the Convention's legislative processes - modelled on the House of Representatives and the Senate, and acting like them - are not fit for the purpose of engendering good conversation (which comes from the same root word in Latin as conversion) and in the end they fell short. As Don Curran, a delegate from Central Florida said: "We have been asked to build a bridge. The bridge is one thousand feet long. If the bridge is only 950 feet long, it does not work. It's useless."</w:t>
      </w:r>
    </w:p>
    <w:p>
      <w:pPr>
        <w:spacing w:after="160"/>
      </w:pPr>
      <w:r>
        <w:rPr>
          <w:rFonts w:ascii="Arial" w:cs="Arial" w:eastAsia="Arial" w:hAnsi="Arial"/>
          <w:sz w:val="22"/>
          <w:szCs w:val="22"/>
        </w:rPr>
        <w:t xml:space="preserve">It is impossible to be graciously-magnanimous when the book of practice and procedures is regarded as the last word.</w:t>
      </w:r>
    </w:p>
    <w:p>
      <w:pPr>
        <w:spacing w:after="160"/>
      </w:pPr>
      <w:r>
        <w:rPr>
          <w:rFonts w:ascii="Arial" w:cs="Arial" w:eastAsia="Arial" w:hAnsi="Arial"/>
          <w:sz w:val="22"/>
          <w:szCs w:val="22"/>
        </w:rPr>
        <w:t xml:space="preserve">If only the Convention has heeded the wisdom of Rev. John Danforth, an Episcopalian priest and former Senator and US Ambassador to the United Nations. In a public lecture he said, "Sexuality is the most divisive issue. The Episcopal Church needs to remember that 99 percent of Americans are not Episcopalians. Sexual Orientation must not be the centrepiece of the Episcopal Church. We have a higher calling, a more central message: that God was in Christ, was in the world, reconciling the world to himself. And he has entrusted to us the ministry of reconciliation."</w:t>
      </w:r>
    </w:p>
    <w:p>
      <w:pPr>
        <w:spacing w:after="160"/>
      </w:pPr>
      <w:r>
        <w:rPr>
          <w:rFonts w:ascii="Arial" w:cs="Arial" w:eastAsia="Arial" w:hAnsi="Arial"/>
          <w:sz w:val="22"/>
          <w:szCs w:val="22"/>
        </w:rPr>
        <w:t xml:space="preserve">He urged his audience to look to Christ and be reconciled. "Articulate reconciliation; roll it out; act it out. Stay with the message - and it is long-term. If we can't be united and if we offer a broken Church, this is a broken answer to a broken world. A broken Church is a sad Church. Don't build a mortuary before it is necessary. Shift from the divisive issue of sexuality to ministry of reconciliation."</w:t>
      </w:r>
    </w:p>
    <w:p>
      <w:pPr>
        <w:spacing w:after="160"/>
      </w:pPr>
      <w:r>
        <w:rPr>
          <w:rFonts w:ascii="Arial" w:cs="Arial" w:eastAsia="Arial" w:hAnsi="Arial"/>
          <w:sz w:val="22"/>
          <w:szCs w:val="22"/>
        </w:rPr>
        <w:t xml:space="preserve">Danforth wasn't downplaying "Issues in Human Sexuality". Nor do I. It's a challenge that won't go away. Personally, I take an orthodox view on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YORK ADDRESSES GENERAL SYNOD ABOUT ECUSA</dc:title>
  <dc:creator>VirtueOnline Archive</dc:creator>
  <cp:lastModifiedBy>Un-named</cp:lastModifiedBy>
  <cp:revision>1</cp:revision>
  <dcterms:created xsi:type="dcterms:W3CDTF">2026-04-22T11:54:23.432Z</dcterms:created>
  <dcterms:modified xsi:type="dcterms:W3CDTF">2026-04-22T11:54:23.432Z</dcterms:modified>
</cp:coreProperties>
</file>

<file path=docProps/custom.xml><?xml version="1.0" encoding="utf-8"?>
<Properties xmlns="http://schemas.openxmlformats.org/officeDocument/2006/custom-properties" xmlns:vt="http://schemas.openxmlformats.org/officeDocument/2006/docPropsVTypes"/>
</file>