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ARCHBISHOP OF CANTERBURY'S STATEMENT ON LOS ANGELES EPISCOPAL ELECTIONS</w:t>
      </w:r>
    </w:p>
    <w:p>
      <w:pPr>
        <w:pBdr>
          <w:bottom w:val="single" w:color="AAAAAA" w:sz="6"/>
        </w:pBdr>
        <w:spacing w:after="200" w:before="0"/>
      </w:pPr>
    </w:p>
    <w:p>
      <w:pPr>
        <w:spacing w:after="160"/>
      </w:pPr>
      <w:r>
        <w:rPr>
          <w:rFonts w:ascii="Arial" w:cs="Arial" w:eastAsia="Arial" w:hAnsi="Arial"/>
          <w:sz w:val="22"/>
          <w:szCs w:val="22"/>
        </w:rPr>
        <w:t xml:space="preserve">ACNS</w:t>
      </w:r>
    </w:p>
    <w:p>
      <w:pPr>
        <w:spacing w:after="160"/>
      </w:pPr>
      <w:r>
        <w:rPr>
          <w:rFonts w:ascii="Arial" w:cs="Arial" w:eastAsia="Arial" w:hAnsi="Arial"/>
          <w:sz w:val="22"/>
          <w:szCs w:val="22"/>
        </w:rPr>
        <w:t xml:space="preserve">December 6, 2009</w:t>
      </w:r>
    </w:p>
    <w:p>
      <w:pPr>
        <w:spacing w:after="160"/>
      </w:pPr>
      <w:r>
        <w:rPr>
          <w:rFonts w:ascii="Arial" w:cs="Arial" w:eastAsia="Arial" w:hAnsi="Arial"/>
          <w:sz w:val="22"/>
          <w:szCs w:val="22"/>
        </w:rPr>
        <w:t xml:space="preserve">The election of Mary Glasspool by the Diocese of Los Angeles as suffragan bishop elect raises very serious questions not just for the Episcopal Church and its place in the Anglican Communion, but for the Communion as a whole.</w:t>
      </w:r>
    </w:p>
    <w:p>
      <w:pPr>
        <w:spacing w:after="160"/>
      </w:pPr>
      <w:r>
        <w:rPr>
          <w:rFonts w:ascii="Arial" w:cs="Arial" w:eastAsia="Arial" w:hAnsi="Arial"/>
          <w:sz w:val="22"/>
          <w:szCs w:val="22"/>
        </w:rPr>
        <w:t xml:space="preserve">The process of selection however is only part complete. The election has to be confirmed, or could be rejected, by diocesan bishops and diocesan standing committees. That decision will have very important implications.</w:t>
      </w:r>
    </w:p>
    <w:p>
      <w:pPr>
        <w:spacing w:after="160"/>
      </w:pPr>
      <w:r>
        <w:rPr>
          <w:rFonts w:ascii="Arial" w:cs="Arial" w:eastAsia="Arial" w:hAnsi="Arial"/>
          <w:sz w:val="22"/>
          <w:szCs w:val="22"/>
        </w:rPr>
        <w:t xml:space="preserve">The bishops of the Communion have collectively acknowledged that a period of gracious restraint in respect of actions which are contrary to the mind of the Communion is necessary if our bonds of mutual affection are to hold.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ARCHBISHOP OF CANTERBURY'S STATEMENT ON LOS ANGELES EPISCOPAL ELECTIONS</dc:title>
  <dc:creator>VirtueOnline Archive</dc:creator>
  <cp:lastModifiedBy>Un-named</cp:lastModifiedBy>
  <cp:revision>1</cp:revision>
  <dcterms:created xsi:type="dcterms:W3CDTF">2026-04-22T11:55:09.415Z</dcterms:created>
  <dcterms:modified xsi:type="dcterms:W3CDTF">2026-04-22T11:55:09.415Z</dcterms:modified>
</cp:coreProperties>
</file>

<file path=docProps/custom.xml><?xml version="1.0" encoding="utf-8"?>
<Properties xmlns="http://schemas.openxmlformats.org/officeDocument/2006/custom-properties" xmlns:vt="http://schemas.openxmlformats.org/officeDocument/2006/docPropsVTypes"/>
</file>