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KUWAIT INVASION ANNIVERSARY: FURTHER FROM CHRIST CLOSER TO SADDAM</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  |  August 20, 2010</w:t>
      </w:r>
    </w:p>
    <w:p>
      <w:pPr>
        <w:spacing w:after="160"/>
      </w:pPr>
      <w:r>
        <w:rPr>
          <w:rFonts w:ascii="Arial" w:cs="Arial" w:eastAsia="Arial" w:hAnsi="Arial"/>
          <w:sz w:val="22"/>
          <w:szCs w:val="22"/>
        </w:rPr>
        <w:t xml:space="preserve">In the light of the 20th anniversary this August of the Iraqi invasion of Kuwait, it is sobering to reflect on the significant acceleration of the attack on biblical values since 1990 in both the United States and the United Kingdom.</w:t>
      </w:r>
    </w:p>
    <w:p>
      <w:pPr>
        <w:spacing w:after="160"/>
      </w:pPr>
      <w:r>
        <w:rPr>
          <w:rFonts w:ascii="Arial" w:cs="Arial" w:eastAsia="Arial" w:hAnsi="Arial"/>
          <w:sz w:val="22"/>
          <w:szCs w:val="22"/>
        </w:rPr>
        <w:t xml:space="preserve">By God's grace, the political leadership of the West is still morally superior to Saddam Hussein. But the 20th anniversary of the occasion for what the then Archbishop of Canbertury, Robert Runcie, described as a 'just war' nonetheless should prompt some soul-searching about the ideology of political correctness that has tightened its grip on Western civilisation since 1990.</w:t>
      </w:r>
    </w:p>
    <w:p>
      <w:pPr>
        <w:spacing w:after="160"/>
      </w:pPr>
      <w:r>
        <w:rPr>
          <w:rFonts w:ascii="Arial" w:cs="Arial" w:eastAsia="Arial" w:hAnsi="Arial"/>
          <w:sz w:val="22"/>
          <w:szCs w:val="22"/>
        </w:rPr>
        <w:t xml:space="preserve">In matters such as their vigorous promotion of the multi-faith agenda, expressed in their support for Mosque-building in the most inappropriate places, and their assault on the God-created institution of heterosexual marriage, are not the forces of political correctness guilty of the self-worship that characterises any and every ungodly regime including that of the invader of Kuwait?</w:t>
      </w:r>
    </w:p>
    <w:p>
      <w:pPr>
        <w:spacing w:after="160"/>
      </w:pPr>
      <w:r>
        <w:rPr>
          <w:rFonts w:ascii="Arial" w:cs="Arial" w:eastAsia="Arial" w:hAnsi="Arial"/>
          <w:sz w:val="22"/>
          <w:szCs w:val="22"/>
        </w:rPr>
        <w:t xml:space="preserve">Replacing the Bible as the source of authority and indeed as the spiritual and moral standard by which society should be correcting itself, the PC elite see themselves as the modernising saviours of Western society from the Judeo-Christian oppression and bigotry of the past.</w:t>
      </w:r>
    </w:p>
    <w:p>
      <w:pPr>
        <w:spacing w:after="160"/>
      </w:pPr>
      <w:r>
        <w:rPr>
          <w:rFonts w:ascii="Arial" w:cs="Arial" w:eastAsia="Arial" w:hAnsi="Arial"/>
          <w:sz w:val="22"/>
          <w:szCs w:val="22"/>
        </w:rPr>
        <w:t xml:space="preserve">The poison of such anti-Christian ideology, thank God, has yet been unleashed on the democratic West in the same brutal way as Saddam's regime unleashed it on the the Iraqi people and their neighbours, though our treatment of the unborn child sadly invites a comparison.</w:t>
      </w:r>
    </w:p>
    <w:p>
      <w:pPr>
        <w:spacing w:after="160"/>
      </w:pPr>
      <w:r>
        <w:rPr>
          <w:rFonts w:ascii="Arial" w:cs="Arial" w:eastAsia="Arial" w:hAnsi="Arial"/>
          <w:sz w:val="22"/>
          <w:szCs w:val="22"/>
        </w:rPr>
        <w:t xml:space="preserve">Self-worship is surely at the heart of a poisonous anti-Christian ideology which has invaded a profoundly Christian-influenced civilisation, banished the true King from his rightful place and littered its public squares with images to the false gods of PC?</w:t>
      </w:r>
    </w:p>
    <w:p>
      <w:pPr>
        <w:spacing w:after="160"/>
      </w:pPr>
      <w:r>
        <w:rPr>
          <w:rFonts w:ascii="Arial" w:cs="Arial" w:eastAsia="Arial" w:hAnsi="Arial"/>
          <w:sz w:val="22"/>
          <w:szCs w:val="22"/>
        </w:rPr>
        <w:t xml:space="preserve">The further the West moves from Jesus Christ, the closer it moves to Saddam Hussein and the self-worship he represents.</w:t>
      </w:r>
    </w:p>
    <w:p>
      <w:pPr>
        <w:spacing w:after="160"/>
      </w:pPr>
      <w:r>
        <w:rPr>
          <w:rFonts w:ascii="Arial" w:cs="Arial" w:eastAsia="Arial" w:hAnsi="Arial"/>
          <w:sz w:val="22"/>
          <w:szCs w:val="22"/>
        </w:rPr>
        <w:t xml:space="preserve">----The Rev. Julian Mann is a vicar in the Church of England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KUWAIT INVASION ANNIVERSARY: FURTHER FROM CHRIST CLOSER TO SADDAM</dc:title>
  <dc:creator>VirtueOnline Archive</dc:creator>
  <cp:lastModifiedBy>Un-named</cp:lastModifiedBy>
  <cp:revision>1</cp:revision>
  <dcterms:created xsi:type="dcterms:W3CDTF">2026-04-22T11:55:19.218Z</dcterms:created>
  <dcterms:modified xsi:type="dcterms:W3CDTF">2026-04-22T11:55:19.218Z</dcterms:modified>
</cp:coreProperties>
</file>

<file path=docProps/custom.xml><?xml version="1.0" encoding="utf-8"?>
<Properties xmlns="http://schemas.openxmlformats.org/officeDocument/2006/custom-properties" xmlns:vt="http://schemas.openxmlformats.org/officeDocument/2006/docPropsVTypes"/>
</file>