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POLYGAMY LAW BLASTED BY ANGLICAN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 2014</w:t>
      </w:r>
    </w:p>
    <w:p>
      <w:pPr>
        <w:spacing w:after="160"/>
      </w:pPr>
      <w:r>
        <w:rPr>
          <w:rFonts w:ascii="Arial" w:cs="Arial" w:eastAsia="Arial" w:hAnsi="Arial"/>
          <w:sz w:val="22"/>
          <w:szCs w:val="22"/>
        </w:rPr>
        <w:t xml:space="preserve">A new law legalizing polygamous “marriages” between one man and multiple women was rebuffed by Anglican Primate Eliud Wabukala who called it “cowardly” and “backward.”</w:t>
      </w:r>
    </w:p>
    <w:p>
      <w:pPr>
        <w:spacing w:after="160"/>
      </w:pPr>
      <w:r>
        <w:rPr>
          <w:rFonts w:ascii="Arial" w:cs="Arial" w:eastAsia="Arial" w:hAnsi="Arial"/>
          <w:sz w:val="22"/>
          <w:szCs w:val="22"/>
        </w:rPr>
        <w:t xml:space="preserve">“I have to say that the proposal...to recognize in law the right of men to have as many wives as they like was cowardly and will be a backward step for Kenya if it becomes law," the Anglican Church of Kenya leader said.</w:t>
      </w:r>
    </w:p>
    <w:p>
      <w:pPr>
        <w:spacing w:after="160"/>
      </w:pPr>
      <w:r>
        <w:rPr>
          <w:rFonts w:ascii="Arial" w:cs="Arial" w:eastAsia="Arial" w:hAnsi="Arial"/>
          <w:sz w:val="22"/>
          <w:szCs w:val="22"/>
        </w:rPr>
        <w:t xml:space="preserve">The effect of redefining marriage, whether by number of partners or their sexes, he added, “is to cheapen rights so that they become a demand, that we tolerate individual preferences that are destructive of our moral fabric.”</w:t>
      </w:r>
    </w:p>
    <w:p>
      <w:pPr>
        <w:spacing w:after="160"/>
      </w:pPr>
      <w:r>
        <w:rPr>
          <w:rFonts w:ascii="Arial" w:cs="Arial" w:eastAsia="Arial" w:hAnsi="Arial"/>
          <w:sz w:val="22"/>
          <w:szCs w:val="22"/>
        </w:rPr>
        <w:t xml:space="preserve">The archbishop also opposes same-sex “marriage.”</w:t>
      </w:r>
    </w:p>
    <w:p>
      <w:pPr>
        <w:spacing w:after="160"/>
      </w:pPr>
      <w:r>
        <w:rPr>
          <w:rFonts w:ascii="Arial" w:cs="Arial" w:eastAsia="Arial" w:hAnsi="Arial"/>
          <w:sz w:val="22"/>
          <w:szCs w:val="22"/>
        </w:rPr>
        <w:t xml:space="preserve">“To use the law of the land to legislate for an activity which is against the natural order, and consistently described as sinful in the Scriptures, is a very serious step which strikes at the heart of family life. It is a repudiation of God and his Word which should make us tremble and cry out for his mercy,” he opined.</w:t>
      </w:r>
    </w:p>
    <w:p>
      <w:pPr>
        <w:spacing w:after="160"/>
      </w:pPr>
      <w:r>
        <w:rPr>
          <w:rFonts w:ascii="Arial" w:cs="Arial" w:eastAsia="Arial" w:hAnsi="Arial"/>
          <w:sz w:val="22"/>
          <w:szCs w:val="22"/>
        </w:rPr>
        <w:t xml:space="preserve">The Kenyan President Uhuru Kenyatta signed Marriage Bill 2014 on Tuesday, arguing in a statement that “Parties to a marriage have equal rights and obligations at the time of marriage, during the marriage and at the dissolution of the marriage. All marriages registered under the Act have the same legal status."</w:t>
      </w:r>
    </w:p>
    <w:p>
      <w:pPr>
        <w:spacing w:after="160"/>
      </w:pPr>
      <w:r>
        <w:rPr>
          <w:rFonts w:ascii="Arial" w:cs="Arial" w:eastAsia="Arial" w:hAnsi="Arial"/>
          <w:sz w:val="22"/>
          <w:szCs w:val="22"/>
        </w:rPr>
        <w:t xml:space="preserve">Although strongly criticized by the nation's Christian leaders and the Kenya's Federation of Women Lawyers (FIDA), the new law was hailed by some as a return to traditional African practices, shorn of Western Christian influence.</w:t>
      </w:r>
    </w:p>
    <w:p>
      <w:pPr>
        <w:spacing w:after="160"/>
      </w:pPr>
      <w:r>
        <w:rPr>
          <w:rFonts w:ascii="Arial" w:cs="Arial" w:eastAsia="Arial" w:hAnsi="Arial"/>
          <w:sz w:val="22"/>
          <w:szCs w:val="22"/>
        </w:rPr>
        <w:t xml:space="preserve">"In Africa, polygamy is a way of life, and when you're making a law you must go back to what the society wants,” said Nderitu Njoka, the chairman of Men's Empowerment and Development in Kenya.</w:t>
      </w:r>
    </w:p>
    <w:p>
      <w:pPr>
        <w:spacing w:after="160"/>
      </w:pPr>
      <w:r>
        <w:rPr>
          <w:rFonts w:ascii="Arial" w:cs="Arial" w:eastAsia="Arial" w:hAnsi="Arial"/>
          <w:sz w:val="22"/>
          <w:szCs w:val="22"/>
        </w:rPr>
        <w:t xml:space="preserve">Kenyan lawyer Judy Thongori blamed the existing taboo on British colonial laws, which do not account for the practice of many Kenyan ethnic groups who practice multiple partner “marriage.”</w:t>
      </w:r>
    </w:p>
    <w:p>
      <w:pPr>
        <w:spacing w:after="160"/>
      </w:pPr>
      <w:r>
        <w:rPr>
          <w:rFonts w:ascii="Arial" w:cs="Arial" w:eastAsia="Arial" w:hAnsi="Arial"/>
          <w:sz w:val="22"/>
          <w:szCs w:val="22"/>
        </w:rPr>
        <w:t xml:space="preserve">Female lawmakers walked out during the proceedings that led to the bill's passage. The new law does not require that a man get his wife's approval before taking another wife. Legislators removed a measure to institute a spousal veto.</w:t>
      </w:r>
    </w:p>
    <w:p>
      <w:pPr>
        <w:spacing w:after="160"/>
      </w:pPr>
      <w:r>
        <w:rPr>
          <w:rFonts w:ascii="Arial" w:cs="Arial" w:eastAsia="Arial" w:hAnsi="Arial"/>
          <w:sz w:val="22"/>
          <w:szCs w:val="22"/>
        </w:rPr>
        <w:t xml:space="preserve">Archbishop Timothy Ndambuki of the National Council of Churches of Kenya (NCCK) said, “The tone of that bill, if it becomes law, would be demeaning to women, since it does not respect the principle of equality of spouses in the institution of marriage.”</w:t>
      </w:r>
    </w:p>
    <w:p>
      <w:pPr>
        <w:spacing w:after="160"/>
      </w:pPr>
      <w:r>
        <w:rPr>
          <w:rFonts w:ascii="Arial" w:cs="Arial" w:eastAsia="Arial" w:hAnsi="Arial"/>
          <w:sz w:val="22"/>
          <w:szCs w:val="22"/>
        </w:rPr>
        <w:t xml:space="preserve">He also condemned continual Western pressure to redefine marriage by allowing same-sex nuptials. “To use the law of the land to legislate for an activity which is against the natural order, and consistently described as sinful in the Scriptures, is a very serious step which strikes at the heart of family life."</w:t>
      </w:r>
    </w:p>
    <w:p>
      <w:pPr>
        <w:spacing w:after="160"/>
      </w:pPr>
      <w:r>
        <w:rPr>
          <w:rFonts w:ascii="Arial" w:cs="Arial" w:eastAsia="Arial" w:hAnsi="Arial"/>
          <w:sz w:val="22"/>
          <w:szCs w:val="22"/>
        </w:rPr>
        <w:t xml:space="preserve">Although the law allows men to take multiple wives who are at least 18, polyamorous “marriages” of one woman to many men are still illegal. So, too, are homosexual “marriages.”</w:t>
      </w:r>
    </w:p>
    <w:p>
      <w:pPr>
        <w:spacing w:after="160"/>
      </w:pPr>
      <w:r>
        <w:rPr>
          <w:rFonts w:ascii="Arial" w:cs="Arial" w:eastAsia="Arial" w:hAnsi="Arial"/>
          <w:sz w:val="22"/>
          <w:szCs w:val="22"/>
        </w:rPr>
        <w:t xml:space="preserve">Christian ministries in the nation held firm that any redefinition of marriage would harm children, the state, and the health of Kenya's 43 million people.</w:t>
      </w:r>
    </w:p>
    <w:p>
      <w:pPr>
        <w:spacing w:after="160"/>
      </w:pPr>
      <w:r>
        <w:rPr>
          <w:rFonts w:ascii="Arial" w:cs="Arial" w:eastAsia="Arial" w:hAnsi="Arial"/>
          <w:sz w:val="22"/>
          <w:szCs w:val="22"/>
        </w:rPr>
        <w:t xml:space="preserve">"Let us give sober and informed decisions to family issues, and not attempt to weaken it,” Christ is the Answer Ministries Bishop David Oginde read from a statement produced by many Kenyan church leaders. “The state is as solid as its families and so all laws should be made to strengthen, not weaken the family.</w:t>
      </w:r>
    </w:p>
    <w:p>
      <w:pPr>
        <w:spacing w:after="160"/>
      </w:pPr>
      <w:r>
        <w:rPr>
          <w:rFonts w:ascii="Arial" w:cs="Arial" w:eastAsia="Arial" w:hAnsi="Arial"/>
          <w:sz w:val="22"/>
          <w:szCs w:val="22"/>
        </w:rPr>
        <w:t xml:space="preserve">"How do you ensure faithfulness in polygamy? We submit that the fight against AIDS is weakened by prevalence of polygamy,” they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POLYGAMY LAW BLASTED BY ANGLICAN ARCHBISHOP</dc:title>
  <dc:creator>VirtueOnline Archive</dc:creator>
  <cp:lastModifiedBy>Un-named</cp:lastModifiedBy>
  <cp:revision>1</cp:revision>
  <dcterms:created xsi:type="dcterms:W3CDTF">2026-04-22T11:55:54.901Z</dcterms:created>
  <dcterms:modified xsi:type="dcterms:W3CDTF">2026-04-22T11:55:54.901Z</dcterms:modified>
</cp:coreProperties>
</file>

<file path=docProps/custom.xml><?xml version="1.0" encoding="utf-8"?>
<Properties xmlns="http://schemas.openxmlformats.org/officeDocument/2006/custom-properties" xmlns:vt="http://schemas.openxmlformats.org/officeDocument/2006/docPropsVTypes"/>
</file>