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AFRICA POISED TO BECOME TOP CHRISTIAN CONTINENT</w:t>
      </w:r>
    </w:p>
    <w:p>
      <w:pPr>
        <w:pBdr>
          <w:bottom w:val="single" w:color="AAAAAA" w:sz="6"/>
        </w:pBdr>
        <w:spacing w:after="200" w:before="0"/>
      </w:pPr>
    </w:p>
    <w:p>
      <w:pPr>
        <w:spacing w:after="160"/>
      </w:pPr>
      <w:r>
        <w:rPr>
          <w:rFonts w:ascii="Arial" w:cs="Arial" w:eastAsia="Arial" w:hAnsi="Arial"/>
          <w:sz w:val="22"/>
          <w:szCs w:val="22"/>
        </w:rPr>
        <w:t xml:space="preserve">Christianity's new face emerges</w:t>
      </w:r>
    </w:p>
    <w:p>
      <w:pPr>
        <w:spacing w:after="160"/>
      </w:pPr>
      <w:r>
        <w:rPr>
          <w:rFonts w:ascii="Arial" w:cs="Arial" w:eastAsia="Arial" w:hAnsi="Arial"/>
          <w:sz w:val="22"/>
          <w:szCs w:val="22"/>
        </w:rPr>
        <w:t xml:space="preserve">By Jim Niemi</w:t>
      </w:r>
    </w:p>
    <w:p>
      <w:pPr>
        <w:spacing w:after="160"/>
      </w:pPr>
      <w:r>
        <w:rPr>
          <w:rFonts w:ascii="Arial" w:cs="Arial" w:eastAsia="Arial" w:hAnsi="Arial"/>
          <w:sz w:val="22"/>
          <w:szCs w:val="22"/>
        </w:rPr>
        <w:t xml:space="preserve">HERALD-LEADER.COM</w:t>
      </w:r>
    </w:p>
    <w:p>
      <w:pPr>
        <w:spacing w:after="160"/>
      </w:pPr>
      <w:r>
        <w:rPr>
          <w:rFonts w:ascii="Arial" w:cs="Arial" w:eastAsia="Arial" w:hAnsi="Arial"/>
          <w:sz w:val="22"/>
          <w:szCs w:val="22"/>
        </w:rPr>
        <w:t xml:space="preserve">http://www.kentucky.com/211/story/359347.html</w:t>
      </w:r>
    </w:p>
    <w:p>
      <w:pPr>
        <w:spacing w:after="160"/>
      </w:pPr>
      <w:r>
        <w:rPr>
          <w:rFonts w:ascii="Arial" w:cs="Arial" w:eastAsia="Arial" w:hAnsi="Arial"/>
          <w:sz w:val="22"/>
          <w:szCs w:val="22"/>
        </w:rPr>
        <w:t xml:space="preserve">March 27, 2008</w:t>
      </w:r>
    </w:p>
    <w:p>
      <w:pPr>
        <w:spacing w:after="160"/>
      </w:pPr>
      <w:r>
        <w:rPr>
          <w:rFonts w:ascii="Arial" w:cs="Arial" w:eastAsia="Arial" w:hAnsi="Arial"/>
          <w:sz w:val="22"/>
          <w:szCs w:val="22"/>
        </w:rPr>
        <w:t xml:space="preserve">"The new face of Christianity will be the black woman," a renowned theologian told a Lexington audience Thursday.</w:t>
      </w:r>
    </w:p>
    <w:p>
      <w:pPr>
        <w:spacing w:after="160"/>
      </w:pPr>
      <w:r>
        <w:rPr>
          <w:rFonts w:ascii="Arial" w:cs="Arial" w:eastAsia="Arial" w:hAnsi="Arial"/>
          <w:sz w:val="22"/>
          <w:szCs w:val="22"/>
        </w:rPr>
        <w:t xml:space="preserve">Kwok Pui Lan, the William F. Cole Professor of Christian Theology and Spirituality at the Episcopal Divinity School in Cambridge, Mass., explained that in mid-2007, Europe laid claim to the greatest number of Christians in the world: 532 million, followed by Latin America at 525 million and Africa at 417 million. But by 2025, Africa will climb to the top spot with 634.6 million Christians, with Latin America a close second at 634.1 million and Europe dropping to third at 521 million.</w:t>
      </w:r>
    </w:p>
    <w:p>
      <w:pPr>
        <w:spacing w:after="160"/>
      </w:pPr>
      <w:r>
        <w:rPr>
          <w:rFonts w:ascii="Arial" w:cs="Arial" w:eastAsia="Arial" w:hAnsi="Arial"/>
          <w:sz w:val="22"/>
          <w:szCs w:val="22"/>
        </w:rPr>
        <w:t xml:space="preserve">"The challenge," she said, "is to reimagine Christianity in the 21st century."</w:t>
      </w:r>
    </w:p>
    <w:p>
      <w:pPr>
        <w:spacing w:after="160"/>
      </w:pPr>
      <w:r>
        <w:rPr>
          <w:rFonts w:ascii="Arial" w:cs="Arial" w:eastAsia="Arial" w:hAnsi="Arial"/>
          <w:sz w:val="22"/>
          <w:szCs w:val="22"/>
        </w:rPr>
        <w:t xml:space="preserve">Kwok was the guest speaker at The William Daniel Cobb III Lectures at Lexington Theological Seminary. The lectures, begun in 1990 as a memorial to the seminary's 12th president, aim to bring a noted speaker in theological disciplines to the seminary each year.</w:t>
      </w:r>
    </w:p>
    <w:p>
      <w:pPr>
        <w:spacing w:after="160"/>
      </w:pPr>
      <w:r>
        <w:rPr>
          <w:rFonts w:ascii="Arial" w:cs="Arial" w:eastAsia="Arial" w:hAnsi="Arial"/>
          <w:sz w:val="22"/>
          <w:szCs w:val="22"/>
        </w:rPr>
        <w:t xml:space="preserve">Kwok's lecture, Globalization and the Challenge to Christianity, explored the post-colonial world since World War II, as many colonies declared their independence from the empires that had ruled them. Kwok was born in Hong Kong, which was part of the British empire until 1997, when it became part of China.</w:t>
      </w:r>
    </w:p>
    <w:p>
      <w:pPr>
        <w:spacing w:after="160"/>
      </w:pPr>
      <w:r>
        <w:rPr>
          <w:rFonts w:ascii="Arial" w:cs="Arial" w:eastAsia="Arial" w:hAnsi="Arial"/>
          <w:sz w:val="22"/>
          <w:szCs w:val="22"/>
        </w:rPr>
        <w:t xml:space="preserve">Globalization presents opportunities to further religion, she said. Religion can provide resources for shared values, such as human rights and ethics. It also can promote multicultural living through religious pluralism, the existence of distinct ethnic or cultural groups within a single society or nation.</w:t>
      </w:r>
    </w:p>
    <w:p>
      <w:pPr>
        <w:spacing w:after="160"/>
      </w:pPr>
      <w:r>
        <w:rPr>
          <w:rFonts w:ascii="Arial" w:cs="Arial" w:eastAsia="Arial" w:hAnsi="Arial"/>
          <w:sz w:val="22"/>
          <w:szCs w:val="22"/>
        </w:rPr>
        <w:t xml:space="preserve">But globalization also presents challenges to religion, Kwok said. They include the threat of imposing a uniform global culture upon all people or creating an atmosphere that enhances fundamentalist revolts against new ideas as people fight to hold onto their beliefs and keep their identities.</w:t>
      </w:r>
    </w:p>
    <w:p>
      <w:pPr>
        <w:spacing w:after="160"/>
      </w:pPr>
      <w:r>
        <w:rPr>
          <w:rFonts w:ascii="Arial" w:cs="Arial" w:eastAsia="Arial" w:hAnsi="Arial"/>
          <w:sz w:val="22"/>
          <w:szCs w:val="22"/>
        </w:rPr>
        <w:t xml:space="preserve">Kwok is scheduled for a second lecture Friday at the seminary. Her topic is America, Empire and Prophetic Christianity.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AFRICA POISED TO BECOME TOP CHRISTIAN CONTINENT</dc:title>
  <dc:creator>VirtueOnline Archive</dc:creator>
  <cp:lastModifiedBy>Un-named</cp:lastModifiedBy>
  <cp:revision>1</cp:revision>
  <dcterms:created xsi:type="dcterms:W3CDTF">2026-04-22T11:54:43.775Z</dcterms:created>
  <dcterms:modified xsi:type="dcterms:W3CDTF">2026-04-22T11:54:43.775Z</dcterms:modified>
</cp:coreProperties>
</file>

<file path=docProps/custom.xml><?xml version="1.0" encoding="utf-8"?>
<Properties xmlns="http://schemas.openxmlformats.org/officeDocument/2006/custom-properties" xmlns:vt="http://schemas.openxmlformats.org/officeDocument/2006/docPropsVTypes"/>
</file>