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KAMPALA: CHURCH OF UGANDA DECLARES ITSELF IN FULL COMMUNION WITH ACNA</w:t>
      </w:r>
    </w:p>
    <w:p>
      <w:pPr>
        <w:pBdr>
          <w:bottom w:val="single" w:color="AAAAAA" w:sz="6"/>
        </w:pBdr>
        <w:spacing w:after="200" w:before="0"/>
      </w:pPr>
    </w:p>
    <w:p>
      <w:pPr>
        <w:spacing w:after="160"/>
      </w:pPr>
      <w:r>
        <w:rPr>
          <w:rFonts w:ascii="Arial" w:cs="Arial" w:eastAsia="Arial" w:hAnsi="Arial"/>
          <w:sz w:val="22"/>
          <w:szCs w:val="22"/>
        </w:rPr>
        <w:t xml:space="preserve">Communications Department</w:t>
      </w:r>
    </w:p>
    <w:p>
      <w:pPr>
        <w:spacing w:after="160"/>
      </w:pPr>
      <w:r>
        <w:rPr>
          <w:rFonts w:ascii="Arial" w:cs="Arial" w:eastAsia="Arial" w:hAnsi="Arial"/>
          <w:sz w:val="22"/>
          <w:szCs w:val="22"/>
        </w:rPr>
        <w:t xml:space="preserve">Church of Uganda</w:t>
      </w:r>
    </w:p>
    <w:p>
      <w:pPr>
        <w:spacing w:after="160"/>
      </w:pPr>
      <w:r>
        <w:rPr>
          <w:rFonts w:ascii="Arial" w:cs="Arial" w:eastAsia="Arial" w:hAnsi="Arial"/>
          <w:sz w:val="22"/>
          <w:szCs w:val="22"/>
        </w:rPr>
        <w:t xml:space="preserve">June 25, 2009</w:t>
      </w:r>
    </w:p>
    <w:p>
      <w:pPr>
        <w:spacing w:after="160"/>
      </w:pPr>
      <w:r>
        <w:rPr>
          <w:rFonts w:ascii="Arial" w:cs="Arial" w:eastAsia="Arial" w:hAnsi="Arial"/>
          <w:sz w:val="22"/>
          <w:szCs w:val="22"/>
        </w:rPr>
        <w:t xml:space="preserve">The House of Bishops of the Church of Uganda, in its regularly scheduled meeting on 23rd June 2009, made several resolutions concerning the state of the Anglican Communion and the future of global Anglicanism.</w:t>
      </w:r>
    </w:p>
    <w:p>
      <w:pPr>
        <w:spacing w:after="160"/>
      </w:pPr>
      <w:r>
        <w:rPr>
          <w:rFonts w:ascii="Arial" w:cs="Arial" w:eastAsia="Arial" w:hAnsi="Arial"/>
          <w:sz w:val="22"/>
          <w:szCs w:val="22"/>
        </w:rPr>
        <w:t xml:space="preserve">The Bishops reaffirmed their commitment to the Anglican Communion and to the GAFCON movement as a force of renewal within the Communion, and pledged to continue to be a voice of orthodox faith, which is the biblical and historic faith of Anglicanism.</w:t>
      </w:r>
    </w:p>
    <w:p>
      <w:pPr>
        <w:spacing w:after="160"/>
      </w:pPr>
      <w:r>
        <w:rPr>
          <w:rFonts w:ascii="Arial" w:cs="Arial" w:eastAsia="Arial" w:hAnsi="Arial"/>
          <w:sz w:val="22"/>
          <w:szCs w:val="22"/>
        </w:rPr>
        <w:t xml:space="preserve">The Bishops were deeply concerned that the Anglican Consultative Council (ACC) refused to seat the Church of Uganda's duly appointed clergy delegate, Rev. Phil Ashey, and deprived the Church of Uganda from the representation to which it is entitled. The Bishops said, "The Church of Uganda's prerogative to choose who should represent us was abused by the ACC by refusing to seat our delegate. We consider this to be a profound violation of our rights by the Joint Standing Committee and the ACC."</w:t>
      </w:r>
    </w:p>
    <w:p>
      <w:pPr>
        <w:spacing w:after="160"/>
      </w:pPr>
      <w:r>
        <w:rPr>
          <w:rFonts w:ascii="Arial" w:cs="Arial" w:eastAsia="Arial" w:hAnsi="Arial"/>
          <w:sz w:val="22"/>
          <w:szCs w:val="22"/>
        </w:rPr>
        <w:t xml:space="preserve">The House of Bishops also reaffirmed its commitment to not receive funds from the Episcopal Church (TEC) and the Anglican Church of Canada, revisionist TEC and Canadian dioceses and parishes, and funding organs associated with them. The Bishops also chastised and called to account those Bishops among them who have violated this collective and long-standing decision.</w:t>
      </w:r>
    </w:p>
    <w:p>
      <w:pPr>
        <w:spacing w:after="160"/>
      </w:pPr>
      <w:r>
        <w:rPr>
          <w:rFonts w:ascii="Arial" w:cs="Arial" w:eastAsia="Arial" w:hAnsi="Arial"/>
          <w:sz w:val="22"/>
          <w:szCs w:val="22"/>
        </w:rPr>
        <w:t xml:space="preserve">Finally, concerning the formation of the Anglican Church in North America, the House of Bishops resolved that it warmly supports the creation of the new Province in North America, the Anglican Church in North America, recognizes Bishop Bob Duncan as its new Archbishop, and declares that it is in full communion with the Anglican Church in North America.</w:t>
      </w:r>
    </w:p>
    <w:p>
      <w:pPr>
        <w:spacing w:after="160"/>
      </w:pPr>
      <w:r>
        <w:rPr>
          <w:rFonts w:ascii="Arial" w:cs="Arial" w:eastAsia="Arial" w:hAnsi="Arial"/>
          <w:sz w:val="22"/>
          <w:szCs w:val="22"/>
        </w:rPr>
        <w:t xml:space="preserve">Likewise, the Bishops resolved to release, effective immediately, the Bishops, clergy and churches in America under its ecclesiastical oversight and to transfer them to the Anglican Church in North America. The House of Bishops further resolved to continue its partnership and friendship with them in mission and ministry, extends its hand of fellowship, and wishes them well.</w:t>
      </w:r>
    </w:p>
    <w:p>
      <w:pPr>
        <w:spacing w:after="160"/>
      </w:pPr>
      <w:r>
        <w:rPr>
          <w:rFonts w:ascii="Arial" w:cs="Arial" w:eastAsia="Arial" w:hAnsi="Arial"/>
          <w:sz w:val="22"/>
          <w:szCs w:val="22"/>
        </w:rPr>
        <w:t xml:space="preserve">Archbishop Henry Luke Orombi said, "This really is the moment we have been waiting for. We have been longing to be able to repatriate our clergy and congregations to a Biblical and viable ecclesiastical structure in North America, and that day has now come. To God be the glory."</w:t>
      </w:r>
    </w:p>
    <w:p>
      <w:pPr>
        <w:spacing w:after="160"/>
      </w:pPr>
      <w:r>
        <w:rPr>
          <w:rFonts w:ascii="Arial" w:cs="Arial" w:eastAsia="Arial" w:hAnsi="Arial"/>
          <w:sz w:val="22"/>
          <w:szCs w:val="22"/>
        </w:rPr>
        <w:t xml:space="preserve">Communications Department</w:t>
      </w:r>
    </w:p>
    <w:p>
      <w:pPr>
        <w:spacing w:after="160"/>
      </w:pPr>
      <w:r>
        <w:rPr>
          <w:rFonts w:ascii="Arial" w:cs="Arial" w:eastAsia="Arial" w:hAnsi="Arial"/>
          <w:sz w:val="22"/>
          <w:szCs w:val="22"/>
        </w:rPr>
        <w:t xml:space="preserve">Church of Uganda</w:t>
      </w:r>
    </w:p>
    <w:p>
      <w:pPr>
        <w:spacing w:after="160"/>
      </w:pPr>
      <w:r>
        <w:rPr>
          <w:rFonts w:ascii="Arial" w:cs="Arial" w:eastAsia="Arial" w:hAnsi="Arial"/>
          <w:sz w:val="22"/>
          <w:szCs w:val="22"/>
        </w:rPr>
        <w:t xml:space="preserve">P.O. Box 14123</w:t>
      </w:r>
    </w:p>
    <w:p>
      <w:pPr>
        <w:spacing w:after="160"/>
      </w:pPr>
      <w:r>
        <w:rPr>
          <w:rFonts w:ascii="Arial" w:cs="Arial" w:eastAsia="Arial" w:hAnsi="Arial"/>
          <w:sz w:val="22"/>
          <w:szCs w:val="22"/>
        </w:rPr>
        <w:t xml:space="preserve">KAMPALA</w:t>
      </w:r>
    </w:p>
    <w:p>
      <w:pPr>
        <w:spacing w:after="160"/>
      </w:pPr>
      <w:r>
        <w:rPr>
          <w:rFonts w:ascii="Arial" w:cs="Arial" w:eastAsia="Arial" w:hAnsi="Arial"/>
          <w:sz w:val="22"/>
          <w:szCs w:val="22"/>
        </w:rPr>
        <w:t xml:space="preserve">+256 782 321 027</w:t>
      </w:r>
    </w:p>
    <w:p>
      <w:pPr>
        <w:spacing w:after="160"/>
      </w:pPr>
      <w:r>
        <w:rPr>
          <w:rFonts w:ascii="Arial" w:cs="Arial" w:eastAsia="Arial" w:hAnsi="Arial"/>
          <w:sz w:val="22"/>
          <w:szCs w:val="22"/>
        </w:rPr>
        <w:t xml:space="preserve">COUNews@gmail.com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KAMPALA: CHURCH OF UGANDA DECLARES ITSELF IN FULL COMMUNION WITH ACNA</dc:title>
  <dc:creator>VirtueOnline Archive</dc:creator>
  <cp:lastModifiedBy>Un-named</cp:lastModifiedBy>
  <cp:revision>1</cp:revision>
  <dcterms:created xsi:type="dcterms:W3CDTF">2026-04-22T11:55:02.632Z</dcterms:created>
  <dcterms:modified xsi:type="dcterms:W3CDTF">2026-04-22T11:55:02.632Z</dcterms:modified>
</cp:coreProperties>
</file>

<file path=docProps/custom.xml><?xml version="1.0" encoding="utf-8"?>
<Properties xmlns="http://schemas.openxmlformats.org/officeDocument/2006/custom-properties" xmlns:vt="http://schemas.openxmlformats.org/officeDocument/2006/docPropsVTypes"/>
</file>