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MCKELLAR: "MODERN-DAY JOHN THE BAPTIST"</w:t>
      </w:r>
    </w:p>
    <w:p>
      <w:pPr>
        <w:pBdr>
          <w:bottom w:val="single" w:color="AAAAAA" w:sz="6"/>
        </w:pBdr>
        <w:spacing w:after="200" w:before="0"/>
      </w:pPr>
    </w:p>
    <w:p>
      <w:pPr>
        <w:spacing w:after="160"/>
      </w:pPr>
      <w:r>
        <w:rPr>
          <w:rFonts w:ascii="Arial" w:cs="Arial" w:eastAsia="Arial" w:hAnsi="Arial"/>
          <w:sz w:val="22"/>
          <w:szCs w:val="22"/>
        </w:rPr>
        <w:t xml:space="preserve">The Interim</w:t>
      </w:r>
    </w:p>
    <w:p>
      <w:pPr>
        <w:spacing w:after="160"/>
      </w:pPr>
      <w:r>
        <w:rPr>
          <w:rFonts w:ascii="Arial" w:cs="Arial" w:eastAsia="Arial" w:hAnsi="Arial"/>
          <w:sz w:val="22"/>
          <w:szCs w:val="22"/>
        </w:rPr>
        <w:t xml:space="preserve">http://www.theinterim.com/1999/aug/12modernday.html</w:t>
      </w:r>
    </w:p>
    <w:p>
      <w:pPr>
        <w:spacing w:after="160"/>
      </w:pPr>
      <w:r>
        <w:rPr>
          <w:rFonts w:ascii="Arial" w:cs="Arial" w:eastAsia="Arial" w:hAnsi="Arial"/>
          <w:sz w:val="22"/>
          <w:szCs w:val="22"/>
        </w:rPr>
        <w:t xml:space="preserve">December 17, 2007</w:t>
      </w:r>
    </w:p>
    <w:p>
      <w:pPr>
        <w:spacing w:after="160"/>
      </w:pPr>
      <w:r>
        <w:rPr>
          <w:rFonts w:ascii="Arial" w:cs="Arial" w:eastAsia="Arial" w:hAnsi="Arial"/>
          <w:sz w:val="22"/>
          <w:szCs w:val="22"/>
        </w:rPr>
        <w:t xml:space="preserve">If there is one person in the battle for life and family who would be hard to define, it would be John McKellar.</w:t>
      </w:r>
    </w:p>
    <w:p>
      <w:pPr>
        <w:spacing w:after="160"/>
      </w:pPr>
      <w:r>
        <w:rPr>
          <w:rFonts w:ascii="Arial" w:cs="Arial" w:eastAsia="Arial" w:hAnsi="Arial"/>
          <w:sz w:val="22"/>
          <w:szCs w:val="22"/>
        </w:rPr>
        <w:t xml:space="preserve">On the one hand, pro-family activists may have difficulty relating to his methodology, as he frequently refers to himself as a "fag" in his correspondence with media and various government bodies. If a pro-family activist hangs around John long enough, he might not only hear the word "fag," used but other language that is too offensive to reprint in this paper. On the other hand, gay activists and pro-aborts might find even less solace in John McKellar's activities.</w:t>
      </w:r>
    </w:p>
    <w:p>
      <w:pPr>
        <w:spacing w:after="160"/>
      </w:pPr>
      <w:r>
        <w:rPr>
          <w:rFonts w:ascii="Arial" w:cs="Arial" w:eastAsia="Arial" w:hAnsi="Arial"/>
          <w:sz w:val="22"/>
          <w:szCs w:val="22"/>
        </w:rPr>
        <w:t xml:space="preserve">As the founder and national director of Homosexuals Opposed to Pride Extremism, McKellar has been a tireless opponent of the gay agenda and on occasion has written against the killing of pre-born children and the disabled as well.</w:t>
      </w:r>
    </w:p>
    <w:p>
      <w:pPr>
        <w:spacing w:after="160"/>
      </w:pPr>
      <w:r>
        <w:rPr>
          <w:rFonts w:ascii="Arial" w:cs="Arial" w:eastAsia="Arial" w:hAnsi="Arial"/>
          <w:sz w:val="22"/>
          <w:szCs w:val="22"/>
        </w:rPr>
        <w:t xml:space="preserve">He was born in Owen Sound in 1960. By his own account, he had a happy and non-eventful childhood. His parents were Roman Catholic, and in the course of his childhood, he was an altar boy and even won an altar boy award. His memories of church were positive, and he regarded the priests in his life as decent and faithful individuals. He described his teenage years as "tumultuous," however, and concluded that he was homosexual by the age of 14. During this time, he had to hide his sexual preference, but he now describes that obligation as positive since he believes that "nobody should have a sexual experience until they are out of high school."</w:t>
      </w:r>
    </w:p>
    <w:p>
      <w:pPr>
        <w:spacing w:after="160"/>
      </w:pPr>
      <w:r>
        <w:rPr>
          <w:rFonts w:ascii="Arial" w:cs="Arial" w:eastAsia="Arial" w:hAnsi="Arial"/>
          <w:sz w:val="22"/>
          <w:szCs w:val="22"/>
        </w:rPr>
        <w:t xml:space="preserve">In his late teens, he moved to Toronto and attended St Michael's High School. He says his first homosexual encounter happened when he was 16, but that he never came out of the closet until he was 18. He says that he was aware of the risks because his mother was a public health nurse before she was married, and she warned him of the dangers of promiscuous sex.</w:t>
      </w:r>
    </w:p>
    <w:p>
      <w:pPr>
        <w:spacing w:after="160"/>
      </w:pPr>
      <w:r>
        <w:rPr>
          <w:rFonts w:ascii="Arial" w:cs="Arial" w:eastAsia="Arial" w:hAnsi="Arial"/>
          <w:sz w:val="22"/>
          <w:szCs w:val="22"/>
        </w:rPr>
        <w:t xml:space="preserve">Even though AIDS was not on the scene yet, John knew that the homosexual community had its afflictions - hepatitis, gonorrhea, and syphilis, just to name a few. McKellar says that he was not as promiscuous as some of his "brothers and sisters." He describes his relationships as longer lasting (the longest being a year and a half), and as "few and far between."</w:t>
      </w:r>
    </w:p>
    <w:p>
      <w:pPr>
        <w:spacing w:after="160"/>
      </w:pPr>
      <w:r>
        <w:rPr>
          <w:rFonts w:ascii="Arial" w:cs="Arial" w:eastAsia="Arial" w:hAnsi="Arial"/>
          <w:sz w:val="22"/>
          <w:szCs w:val="22"/>
        </w:rPr>
        <w:t xml:space="preserve">He says that in the gay lifestyle, his behaviour was the exception and not the rule. "Compulsive, anonymous sex in bathrooms and parks is much more common than the media want to admit," he affirms. He does admit to cruising the parks on the lookout for a guy on a couple of occasions, and to going to a bathhouse once. However, this was more out of curiosity, rather than a need for compulsive sex.</w:t>
      </w:r>
    </w:p>
    <w:p>
      <w:pPr>
        <w:spacing w:after="160"/>
      </w:pPr>
      <w:r>
        <w:rPr>
          <w:rFonts w:ascii="Arial" w:cs="Arial" w:eastAsia="Arial" w:hAnsi="Arial"/>
          <w:sz w:val="22"/>
          <w:szCs w:val="22"/>
        </w:rPr>
        <w:t xml:space="preserve">McKellar describes the bathhouse as "dirty, with a stench of amyl nitrate and human feces. Amyl nitrate was snorted to get a longer lasting erection, and anal sex was going on all the time, with or without condoms. Some men would hang out in the bathhouse all night and have sex with up to six different partners. It was animalistic."</w:t>
      </w:r>
    </w:p>
    <w:p>
      <w:pPr>
        <w:spacing w:after="160"/>
      </w:pPr>
      <w:r>
        <w:rPr>
          <w:rFonts w:ascii="Arial" w:cs="Arial" w:eastAsia="Arial" w:hAnsi="Arial"/>
          <w:sz w:val="22"/>
          <w:szCs w:val="22"/>
        </w:rPr>
        <w:t xml:space="preserve">According to McKellar, the political aspect of the gay community never appealed to him. "I just ignored the gay activists, as they never had anything to say to me or for me. As time went on, especially with the advent of the AIDS epidemic, I came to realize how monomaniacal and nihilistic they were becoming."</w:t>
      </w:r>
    </w:p>
    <w:p>
      <w:pPr>
        <w:spacing w:after="160"/>
      </w:pPr>
      <w:r>
        <w:rPr>
          <w:rFonts w:ascii="Arial" w:cs="Arial" w:eastAsia="Arial" w:hAnsi="Arial"/>
          <w:sz w:val="22"/>
          <w:szCs w:val="22"/>
        </w:rPr>
        <w:t xml:space="preserve">Regarding issues of privacy, McKellar felt some positive changes were made in the late 1960s, and he recounted Pierre Elliot Trudeau's famous quote, "The state has no business in the bedrooms of the nation." When challenged with the argument that many pro-family leaders believe in the necessity of sodomy laws to curb the behaviour, McKellar conceded that "sodomy is dangerous and disruptive to your physical well being; however, I guess if two adults want to engage in it, it's up to them."</w:t>
      </w:r>
    </w:p>
    <w:p>
      <w:pPr>
        <w:spacing w:after="160"/>
      </w:pPr>
      <w:r>
        <w:rPr>
          <w:rFonts w:ascii="Arial" w:cs="Arial" w:eastAsia="Arial" w:hAnsi="Arial"/>
          <w:sz w:val="22"/>
          <w:szCs w:val="22"/>
        </w:rPr>
        <w:t xml:space="preserve">On the recruitment of children, McKellar states that the gay community sees it as necessary to "get the children when they are young to make gay positive recruits, even if they don't necessarily become gay themselves. This is why they want homosexuality and all its perversions taught to the children at the earliest possible age." Regarding pedophiles - and while admitting that a number of gay publications and organizations support the abolition of age of consent laws, and that pedophiles are more free to express their views in the gay community than elsewhere - McKellar believes that the majority of homosexuals are not supportive of the pedophile agenda.</w:t>
      </w:r>
    </w:p>
    <w:p>
      <w:pPr>
        <w:spacing w:after="160"/>
      </w:pPr>
      <w:r>
        <w:rPr>
          <w:rFonts w:ascii="Arial" w:cs="Arial" w:eastAsia="Arial" w:hAnsi="Arial"/>
          <w:sz w:val="22"/>
          <w:szCs w:val="22"/>
        </w:rPr>
        <w:t xml:space="preserve">When discussing other variations within the gay community such as transsexuals, sadomasochists and "leather men," McKellar says he feels the most sorry for transsexuals. "They, more than anyone else, are the most neurotic, into drugs, alcohol, and prostitution, as they are totally messed up about their sexuality." As for tax-funded sex change operations, he says, "I don't believe in a lot of gay medicine; it's more mutilation than medicine. The gay community is more well-funded than any else; it should pay for its own elective procedures."</w:t>
      </w:r>
    </w:p>
    <w:p>
      <w:pPr>
        <w:spacing w:after="160"/>
      </w:pPr>
      <w:r>
        <w:rPr>
          <w:rFonts w:ascii="Arial" w:cs="Arial" w:eastAsia="Arial" w:hAnsi="Arial"/>
          <w:sz w:val="22"/>
          <w:szCs w:val="22"/>
        </w:rPr>
        <w:t xml:space="preserve">On sadomasochists and leather men, "their thing is sexual domination and submission. They, too, have an immature and unhealthy fixation on their sexuality." McKellar says these groups often practise very dangerous forms of sex as "they have walked on the wild side, and once they have broken one set of taboos, they have to move on to breaking another set to get any sexual satisfaction."</w:t>
      </w:r>
    </w:p>
    <w:p>
      <w:pPr>
        <w:spacing w:after="160"/>
      </w:pPr>
      <w:r>
        <w:rPr>
          <w:rFonts w:ascii="Arial" w:cs="Arial" w:eastAsia="Arial" w:hAnsi="Arial"/>
          <w:sz w:val="22"/>
          <w:szCs w:val="22"/>
        </w:rPr>
        <w:t xml:space="preserve">McKellar believes it is possible to heal the homosexual condition. He admits that he still struggles and has some failures, but decided to leave the "official" gay scene as "it was too risky and the relationships were always a dead end. " He says reparative therapy is helpful and necessary in helping some gay men and lesbians out of the lifestyle. More attention should be given to the benefits and success stories associated with reparative therapy, he believes, while maintaining that self-control and discipline are necessary virtues in anyone's battle to take control of their sexuality.</w:t>
      </w:r>
    </w:p>
    <w:p>
      <w:pPr>
        <w:spacing w:after="160"/>
      </w:pPr>
      <w:r>
        <w:rPr>
          <w:rFonts w:ascii="Arial" w:cs="Arial" w:eastAsia="Arial" w:hAnsi="Arial"/>
          <w:sz w:val="22"/>
          <w:szCs w:val="22"/>
        </w:rPr>
        <w:t xml:space="preserve">McKellar formed Homosexuals Opposed to Pride Extremism in 1997 in response to what he calls "the pink triangle brigade." This is a reference to militant homosexuals who would like to impose all of the above-mentioned behaviours on the rest of the country.</w:t>
      </w:r>
    </w:p>
    <w:p>
      <w:pPr>
        <w:spacing w:after="160"/>
      </w:pPr>
      <w:r>
        <w:rPr>
          <w:rFonts w:ascii="Arial" w:cs="Arial" w:eastAsia="Arial" w:hAnsi="Arial"/>
          <w:sz w:val="22"/>
          <w:szCs w:val="22"/>
        </w:rPr>
        <w:t xml:space="preserve">When asked if his organization condemns all homosexual activity as morally wrong, McKellar says, "No, I do not get into those personal issues. I get into the political issues. People can decide for themselves on the moral issues." When asked where he stands personally on the morality of homosexual acts, he says that he would prefer to keep people, especially in the homosexual community guessing, "so that they will never know where I am coming from."</w:t>
      </w:r>
    </w:p>
    <w:p>
      <w:pPr>
        <w:spacing w:after="160"/>
      </w:pPr>
      <w:r>
        <w:rPr>
          <w:rFonts w:ascii="Arial" w:cs="Arial" w:eastAsia="Arial" w:hAnsi="Arial"/>
          <w:sz w:val="22"/>
          <w:szCs w:val="22"/>
        </w:rPr>
        <w:t xml:space="preserve">Currently HOPE is locked into a battle with the Ontario Human Rights Commission after it was a co-signatory to an April 18, 1998 full-page ad by Ken Campbell in the Globe and Mail, decrying the Supreme Court of Canada's ruling in the Alberta Vriend decision.</w:t>
      </w:r>
    </w:p>
    <w:p>
      <w:pPr>
        <w:spacing w:after="160"/>
      </w:pPr>
      <w:r>
        <w:rPr>
          <w:rFonts w:ascii="Arial" w:cs="Arial" w:eastAsia="Arial" w:hAnsi="Arial"/>
          <w:sz w:val="22"/>
          <w:szCs w:val="22"/>
        </w:rPr>
        <w:t xml:space="preserve">As a result of the ad, a complaint was filed with the OHRC against HOPE and. Campbell. When the OHRC served HOPE with a notice of the complaint, McKellar responded, "I have absolutely no respect for the Ontario Human Rights Commission, and whatever it decides, concludes or decrees concerning this complaint will neither be considered, accepted, nor honoured. This grievance was not borne from a single individual, but rather from the ramparts of 519 Church St. (a centre of homosexual social life in Toronto), where the pink triangle brigade has been huffing and puffing in an effort to blow my house down. Too bad it ran out of wind."</w:t>
      </w:r>
    </w:p>
    <w:p>
      <w:pPr>
        <w:spacing w:after="160"/>
      </w:pPr>
      <w:r>
        <w:rPr>
          <w:rFonts w:ascii="Arial" w:cs="Arial" w:eastAsia="Arial" w:hAnsi="Arial"/>
          <w:sz w:val="22"/>
          <w:szCs w:val="22"/>
        </w:rPr>
        <w:t xml:space="preserve">When asked what HOPE plans to do in the future, McKellar replies, "We're just going to continue to create waves."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MCKELLAR: "MODERN-DAY JOHN THE BAPTIST"</dc:title>
  <dc:creator>VirtueOnline Archive</dc:creator>
  <cp:lastModifiedBy>Un-named</cp:lastModifiedBy>
  <cp:revision>1</cp:revision>
  <dcterms:created xsi:type="dcterms:W3CDTF">2026-04-22T11:54:39.822Z</dcterms:created>
  <dcterms:modified xsi:type="dcterms:W3CDTF">2026-04-22T11:54:39.822Z</dcterms:modified>
</cp:coreProperties>
</file>

<file path=docProps/custom.xml><?xml version="1.0" encoding="utf-8"?>
<Properties xmlns="http://schemas.openxmlformats.org/officeDocument/2006/custom-properties" xmlns:vt="http://schemas.openxmlformats.org/officeDocument/2006/docPropsVTypes"/>
</file>