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DELEGATES ELECT CENTRAL AFRICA ARCHBISHOP AS NEW CHAIRMAN OF ACC</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Jamaica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5/8/2009</w:t>
      </w:r>
    </w:p>
    <w:p>
      <w:pPr>
        <w:spacing w:after="160"/>
      </w:pPr>
      <w:r>
        <w:rPr>
          <w:rFonts w:ascii="Arial" w:cs="Arial" w:eastAsia="Arial" w:hAnsi="Arial"/>
          <w:sz w:val="22"/>
          <w:szCs w:val="22"/>
        </w:rPr>
        <w:t xml:space="preserve">Delegates to the ACC-14 conference being held here in Kingston elected The Rt. Rev. Dr. James Tengatenga of the Province of Central Africa to be the next chairman of the Anglican Consultative Council. He succeeds Bishop John Paterson of New Zealand.</w:t>
      </w:r>
    </w:p>
    <w:p>
      <w:pPr>
        <w:spacing w:after="160"/>
      </w:pPr>
      <w:r>
        <w:rPr>
          <w:rFonts w:ascii="Arial" w:cs="Arial" w:eastAsia="Arial" w:hAnsi="Arial"/>
          <w:sz w:val="22"/>
          <w:szCs w:val="22"/>
        </w:rPr>
        <w:t xml:space="preserve">66 votes were cast; 33 were needed. Tengatenga obtained the required votes on the third ballot. Runner up was Elizabeth Paver, a lay canon of Sheffield Cathedral in the Diocese of Sheffield. She received 31 votes.</w:t>
      </w:r>
    </w:p>
    <w:p>
      <w:pPr>
        <w:spacing w:after="160"/>
      </w:pPr>
      <w:r>
        <w:rPr>
          <w:rFonts w:ascii="Arial" w:cs="Arial" w:eastAsia="Arial" w:hAnsi="Arial"/>
          <w:sz w:val="22"/>
          <w:szCs w:val="22"/>
        </w:rPr>
        <w:t xml:space="preserve">The Central African archbishop is orthodox. His election is considered a victory for the orthodox, though some believe Western Anglican liberals can manipulate him.</w:t>
      </w:r>
    </w:p>
    <w:p>
      <w:pPr>
        <w:spacing w:after="160"/>
      </w:pPr>
      <w:r>
        <w:rPr>
          <w:rFonts w:ascii="Arial" w:cs="Arial" w:eastAsia="Arial" w:hAnsi="Arial"/>
          <w:sz w:val="22"/>
          <w:szCs w:val="22"/>
        </w:rPr>
        <w:t xml:space="preserve">Tengatenga will serve in that role until the conclusion of the 2015 ACC meeting.</w:t>
      </w:r>
    </w:p>
    <w:p>
      <w:pPr>
        <w:spacing w:after="160"/>
      </w:pPr>
      <w:r>
        <w:rPr>
          <w:rFonts w:ascii="Arial" w:cs="Arial" w:eastAsia="Arial" w:hAnsi="Arial"/>
          <w:sz w:val="22"/>
          <w:szCs w:val="22"/>
        </w:rPr>
        <w:t xml:space="preserve">Canon Elizabeth Paver, a lay canon of Sheffield Cathedral, a former member of the Panel of Chairs of the General Synod of the Church of England, and chair of the Board of Mirfield Theological College, was elected vice-chair of the ACC by 33 votes to 30. Three candidates were originally nominated, but Dr Tony Fitchett (New Zealand) withdrew leaving Canon Paver (England) and Robert Fordham (Australia) as the two candidates.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DELEGATES ELECT CENTRAL AFRICA ARCHBISHOP AS NEW CHAIRMAN OF ACC</dc:title>
  <dc:creator>VirtueOnline Archive</dc:creator>
  <cp:lastModifiedBy>Un-named</cp:lastModifiedBy>
  <cp:revision>1</cp:revision>
  <dcterms:created xsi:type="dcterms:W3CDTF">2026-04-22T11:55:00.282Z</dcterms:created>
  <dcterms:modified xsi:type="dcterms:W3CDTF">2026-04-22T11:55:00.282Z</dcterms:modified>
</cp:coreProperties>
</file>

<file path=docProps/custom.xml><?xml version="1.0" encoding="utf-8"?>
<Properties xmlns="http://schemas.openxmlformats.org/officeDocument/2006/custom-properties" xmlns:vt="http://schemas.openxmlformats.org/officeDocument/2006/docPropsVTypes"/>
</file>