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JACKSONVILLE, FL: $4 MILLION DONATED TO NEW CHURCH</w:t>
      </w:r>
    </w:p>
    <w:p>
      <w:pPr>
        <w:pBdr>
          <w:bottom w:val="single" w:color="AAAAAA" w:sz="6"/>
        </w:pBdr>
        <w:spacing w:after="200" w:before="0"/>
      </w:pPr>
    </w:p>
    <w:p>
      <w:pPr>
        <w:spacing w:after="160"/>
      </w:pPr>
      <w:r>
        <w:rPr>
          <w:rFonts w:ascii="Arial" w:cs="Arial" w:eastAsia="Arial" w:hAnsi="Arial"/>
          <w:sz w:val="22"/>
          <w:szCs w:val="22"/>
        </w:rPr>
        <w:t xml:space="preserve">The Anglican congregation has a site on U.S. 17 to build the new facility.</w:t>
      </w:r>
    </w:p>
    <w:p>
      <w:pPr>
        <w:spacing w:after="160"/>
      </w:pPr>
      <w:r>
        <w:rPr>
          <w:rFonts w:ascii="Arial" w:cs="Arial" w:eastAsia="Arial" w:hAnsi="Arial"/>
          <w:sz w:val="22"/>
          <w:szCs w:val="22"/>
        </w:rPr>
        <w:t xml:space="preserve">By MARY MARAGHY</w:t>
      </w:r>
    </w:p>
    <w:p>
      <w:pPr>
        <w:spacing w:after="160"/>
      </w:pPr>
      <w:r>
        <w:rPr>
          <w:rFonts w:ascii="Arial" w:cs="Arial" w:eastAsia="Arial" w:hAnsi="Arial"/>
          <w:sz w:val="22"/>
          <w:szCs w:val="22"/>
        </w:rPr>
        <w:t xml:space="preserve">Clay County Line</w:t>
      </w:r>
    </w:p>
    <w:p>
      <w:pPr>
        <w:spacing w:after="160"/>
      </w:pPr>
      <w:r>
        <w:rPr>
          <w:rFonts w:ascii="Arial" w:cs="Arial" w:eastAsia="Arial" w:hAnsi="Arial"/>
          <w:sz w:val="22"/>
          <w:szCs w:val="22"/>
        </w:rPr>
        <w:t xml:space="preserve">December 23, 2006</w:t>
      </w:r>
    </w:p>
    <w:p>
      <w:pPr>
        <w:spacing w:after="160"/>
      </w:pPr>
      <w:r>
        <w:rPr>
          <w:rFonts w:ascii="Arial" w:cs="Arial" w:eastAsia="Arial" w:hAnsi="Arial"/>
          <w:sz w:val="22"/>
          <w:szCs w:val="22"/>
        </w:rPr>
        <w:t xml:space="preserve">http://tinyurl.com/ybf7r7</w:t>
      </w:r>
    </w:p>
    <w:p>
      <w:pPr>
        <w:spacing w:after="160"/>
      </w:pPr>
      <w:r>
        <w:rPr>
          <w:rFonts w:ascii="Arial" w:cs="Arial" w:eastAsia="Arial" w:hAnsi="Arial"/>
          <w:sz w:val="22"/>
          <w:szCs w:val="22"/>
        </w:rPr>
        <w:t xml:space="preserve">Members of Grace Church Anglican have pledged more than $4 million toward building a campus next month on 18 acres on U.S. 17 in Fleming Island.</w:t>
      </w:r>
    </w:p>
    <w:p>
      <w:pPr>
        <w:spacing w:after="160"/>
      </w:pPr>
      <w:r>
        <w:rPr>
          <w:rFonts w:ascii="Arial" w:cs="Arial" w:eastAsia="Arial" w:hAnsi="Arial"/>
          <w:sz w:val="22"/>
          <w:szCs w:val="22"/>
        </w:rPr>
        <w:t xml:space="preserve">The members, led by the Rev. Sam Pascoe, left Grace Episcopal Church in January and realigned under an Anglican bishop, citing irreconcilable disagreements with the Episcopal Church USA after the ordination of a gay bishop.</w:t>
      </w:r>
    </w:p>
    <w:p>
      <w:pPr>
        <w:spacing w:after="160"/>
      </w:pPr>
      <w:r>
        <w:rPr>
          <w:rFonts w:ascii="Arial" w:cs="Arial" w:eastAsia="Arial" w:hAnsi="Arial"/>
          <w:sz w:val="22"/>
          <w:szCs w:val="22"/>
        </w:rPr>
        <w:t xml:space="preserve">Grace Anglican has met for about nine months at Orange Park High School.</w:t>
      </w:r>
    </w:p>
    <w:p>
      <w:pPr>
        <w:spacing w:after="160"/>
      </w:pPr>
      <w:r>
        <w:rPr>
          <w:rFonts w:ascii="Arial" w:cs="Arial" w:eastAsia="Arial" w:hAnsi="Arial"/>
          <w:sz w:val="22"/>
          <w:szCs w:val="22"/>
        </w:rPr>
        <w:t xml:space="preserve">In recent months, members pledged more than $4 million toward the campus construction, which flabbergasted Pascoe.</w:t>
      </w:r>
    </w:p>
    <w:p>
      <w:pPr>
        <w:spacing w:after="160"/>
      </w:pPr>
      <w:r>
        <w:rPr>
          <w:rFonts w:ascii="Arial" w:cs="Arial" w:eastAsia="Arial" w:hAnsi="Arial"/>
          <w:sz w:val="22"/>
          <w:szCs w:val="22"/>
        </w:rPr>
        <w:t xml:space="preserve">"It shocked me. That wasn't our history. In my 20 years at Grace, the most we raised was $1 million," Pascoe said.</w:t>
      </w:r>
    </w:p>
    <w:p>
      <w:pPr>
        <w:spacing w:after="160"/>
      </w:pPr>
      <w:r>
        <w:rPr>
          <w:rFonts w:ascii="Arial" w:cs="Arial" w:eastAsia="Arial" w:hAnsi="Arial"/>
          <w:sz w:val="22"/>
          <w:szCs w:val="22"/>
        </w:rPr>
        <w:t xml:space="preserve">Pascoe is among six North Florida priests who had their ordinations revoked Nov. 27 by Bishop John Howard, the leader of the Jacksonville-based Episcopal Diocese of Florida.</w:t>
      </w:r>
    </w:p>
    <w:p>
      <w:pPr>
        <w:spacing w:after="160"/>
      </w:pPr>
      <w:r>
        <w:rPr>
          <w:rFonts w:ascii="Arial" w:cs="Arial" w:eastAsia="Arial" w:hAnsi="Arial"/>
          <w:sz w:val="22"/>
          <w:szCs w:val="22"/>
        </w:rPr>
        <w:t xml:space="preserve">The six, together with most of their congregations, object to what they see as the Episcopal Church USA's increasingly liberal stance on homosexuality and other matters of Scripture.</w:t>
      </w:r>
    </w:p>
    <w:p>
      <w:pPr>
        <w:spacing w:after="160"/>
      </w:pPr>
      <w:r>
        <w:rPr>
          <w:rFonts w:ascii="Arial" w:cs="Arial" w:eastAsia="Arial" w:hAnsi="Arial"/>
          <w:sz w:val="22"/>
          <w:szCs w:val="22"/>
        </w:rPr>
        <w:t xml:space="preserve">Howard ordered Pascoe and his flock to leave Grace Episcopal Church's 6-acre, 17-building Kingsley Avenue campus where the Rev. Canon Kurt Dunkle, Howard's chief assistant, has taken over as rector.</w:t>
      </w:r>
    </w:p>
    <w:p>
      <w:pPr>
        <w:spacing w:after="160"/>
      </w:pPr>
      <w:r>
        <w:rPr>
          <w:rFonts w:ascii="Arial" w:cs="Arial" w:eastAsia="Arial" w:hAnsi="Arial"/>
          <w:sz w:val="22"/>
          <w:szCs w:val="22"/>
        </w:rPr>
        <w:t xml:space="preserve">Before purchasing the $3.5 million tract of land, which is near the old Tyson chicken plant, Pascoe said he and his staff - with the owner's permission - hacked their way to the center of the undeveloped property with machetes and prayed for God's will.</w:t>
      </w:r>
    </w:p>
    <w:p>
      <w:pPr>
        <w:spacing w:after="160"/>
      </w:pPr>
      <w:r>
        <w:rPr>
          <w:rFonts w:ascii="Arial" w:cs="Arial" w:eastAsia="Arial" w:hAnsi="Arial"/>
          <w:sz w:val="22"/>
          <w:szCs w:val="22"/>
        </w:rPr>
        <w:t xml:space="preserve">"We said if this is a God thing, God will make it happen. If not, we don't want it anyway," he said. "It seemed as though he was affirming what we're trying to do. It's cool."</w:t>
      </w:r>
    </w:p>
    <w:p>
      <w:pPr>
        <w:spacing w:after="160"/>
      </w:pPr>
      <w:r>
        <w:rPr>
          <w:rFonts w:ascii="Arial" w:cs="Arial" w:eastAsia="Arial" w:hAnsi="Arial"/>
          <w:sz w:val="22"/>
          <w:szCs w:val="22"/>
        </w:rPr>
        <w:t xml:space="preserve">Phase one, scheduled for completion by Easter 2008, will include a fellowship hall and an administration/youth center building, using carpenter Gothic architecture, similar to that at Grace Episcopal. A 400-seat sanctuary is slated to open by 2012.</w:t>
      </w:r>
    </w:p>
    <w:p>
      <w:pPr>
        <w:spacing w:after="160"/>
      </w:pPr>
      <w:r>
        <w:rPr>
          <w:rFonts w:ascii="Arial" w:cs="Arial" w:eastAsia="Arial" w:hAnsi="Arial"/>
          <w:sz w:val="22"/>
          <w:szCs w:val="22"/>
        </w:rPr>
        <w:t xml:space="preserve">Meanwhile, services will continue at 10 a.m. Sundays in Orange Park High's cafetorium.</w:t>
      </w:r>
    </w:p>
    <w:p>
      <w:pPr>
        <w:spacing w:after="160"/>
      </w:pPr>
      <w:r>
        <w:rPr>
          <w:rFonts w:ascii="Arial" w:cs="Arial" w:eastAsia="Arial" w:hAnsi="Arial"/>
          <w:sz w:val="22"/>
          <w:szCs w:val="22"/>
        </w:rPr>
        <w:t xml:space="preserve">On Jan. 21 Rwanda Archbishop Immanuel Kolini, who lived through the Rwandan genocide, will speak about reconciliation and the importance of the Gospel in healing, Pascoe said.</w:t>
      </w:r>
    </w:p>
    <w:p>
      <w:pPr>
        <w:spacing w:after="160"/>
      </w:pPr>
      <w:r>
        <w:rPr>
          <w:rFonts w:ascii="Arial" w:cs="Arial" w:eastAsia="Arial" w:hAnsi="Arial"/>
          <w:sz w:val="22"/>
          <w:szCs w:val="22"/>
        </w:rPr>
        <w:t xml:space="preserve">To contribute to Grace Anglican's capital campaign, send checks payable to Grace Church Anglican, P.O. Box 1, Orange Park, FL 32067.</w:t>
      </w:r>
    </w:p>
    <w:p>
      <w:pPr>
        <w:spacing w:after="160"/>
      </w:pPr>
      <w:r>
        <w:rPr>
          <w:rFonts w:ascii="Arial" w:cs="Arial" w:eastAsia="Arial" w:hAnsi="Arial"/>
          <w:sz w:val="22"/>
          <w:szCs w:val="22"/>
        </w:rPr>
        <w:t xml:space="preserve">mary.maraghy@jacksonville.com, 278-9487, ext. 6374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JACKSONVILLE, FL: $4 MILLION DONATED TO NEW CHURCH</dc:title>
  <dc:creator>VirtueOnline Archive</dc:creator>
  <cp:lastModifiedBy>Un-named</cp:lastModifiedBy>
  <cp:revision>1</cp:revision>
  <dcterms:created xsi:type="dcterms:W3CDTF">2026-04-22T11:54:28.073Z</dcterms:created>
  <dcterms:modified xsi:type="dcterms:W3CDTF">2026-04-22T11:54:28.074Z</dcterms:modified>
</cp:coreProperties>
</file>

<file path=docProps/custom.xml><?xml version="1.0" encoding="utf-8"?>
<Properties xmlns="http://schemas.openxmlformats.org/officeDocument/2006/custom-properties" xmlns:vt="http://schemas.openxmlformats.org/officeDocument/2006/docPropsVTypes"/>
</file>