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ANOTHER ARCHBISHOP SLIDING? IS SOUTH AFRICAN PRIMATE THABO MAKGOBA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2/5/2009</w:t>
      </w:r>
    </w:p>
    <w:p>
      <w:pPr>
        <w:spacing w:after="160"/>
      </w:pPr>
      <w:r>
        <w:rPr>
          <w:rFonts w:ascii="Arial" w:cs="Arial" w:eastAsia="Arial" w:hAnsi="Arial"/>
          <w:sz w:val="22"/>
          <w:szCs w:val="22"/>
        </w:rPr>
        <w:t xml:space="preserve">In his recent Christmas statement, the Metropolitan of the Anglican Church of Southern Africa, Archbishop Thabo Makgoba stated, "Jesus is like a 'bucketful of God'. We can learn an awful lot about God from looking at Jesus. Of course, one person, in one place and one time, is not identical to the fullness of God, eternal, beyond all time and space."</w:t>
      </w:r>
    </w:p>
    <w:p>
      <w:pPr>
        <w:spacing w:after="160"/>
      </w:pPr>
      <w:r>
        <w:rPr>
          <w:rFonts w:ascii="Arial" w:cs="Arial" w:eastAsia="Arial" w:hAnsi="Arial"/>
          <w:sz w:val="22"/>
          <w:szCs w:val="22"/>
        </w:rPr>
        <w:t xml:space="preserve">The Archbishop is wrong.</w:t>
      </w:r>
    </w:p>
    <w:p>
      <w:pPr>
        <w:spacing w:after="160"/>
      </w:pPr>
      <w:r>
        <w:rPr>
          <w:rFonts w:ascii="Arial" w:cs="Arial" w:eastAsia="Arial" w:hAnsi="Arial"/>
          <w:sz w:val="22"/>
          <w:szCs w:val="22"/>
        </w:rPr>
        <w:t xml:space="preserve">St. Paul writing in Colossians 2:9 said, "For in Christ ALL the fullness of the Deity lives in bodily form." This statement stands in direct contradiction to what Thabo said regarding the person and work of Jesus.</w:t>
      </w:r>
    </w:p>
    <w:p>
      <w:pPr>
        <w:spacing w:after="160"/>
      </w:pPr>
      <w:r>
        <w:rPr>
          <w:rFonts w:ascii="Arial" w:cs="Arial" w:eastAsia="Arial" w:hAnsi="Arial"/>
          <w:sz w:val="22"/>
          <w:szCs w:val="22"/>
        </w:rPr>
        <w:t xml:space="preserve">Jesus is the fullness of the godhead bodily and this is affirmed in Col. 1:15 where St. Paul categorically states, "He is also the image of the invisible God, the firstborn of all creation." (NASB)</w:t>
      </w:r>
    </w:p>
    <w:p>
      <w:pPr>
        <w:spacing w:after="160"/>
      </w:pPr>
      <w:r>
        <w:rPr>
          <w:rFonts w:ascii="Arial" w:cs="Arial" w:eastAsia="Arial" w:hAnsi="Arial"/>
          <w:sz w:val="22"/>
          <w:szCs w:val="22"/>
        </w:rPr>
        <w:t xml:space="preserve">Article II of the 39 Articles of Religion declares, "The Son, which is the Word of the Father, begotten from everlasting of the Father, the very and eternal God, and of one substance with the Father, took Man's nature..."</w:t>
      </w:r>
    </w:p>
    <w:p>
      <w:pPr>
        <w:spacing w:after="160"/>
      </w:pPr>
      <w:r>
        <w:rPr>
          <w:rFonts w:ascii="Arial" w:cs="Arial" w:eastAsia="Arial" w:hAnsi="Arial"/>
          <w:sz w:val="22"/>
          <w:szCs w:val="22"/>
        </w:rPr>
        <w:t xml:space="preserve">The First Council of Nicea (325) declares, "We believe in one God, the Father Almighty, Maker of all things visible and invisible. And in one Lord Jesus Christ, the Son of God, begotten of the Father [the only-begotten; that is, of the essence of the Father, God of God], Light of Light, very God of very God, begotten, not made, being of one substance with the Father..."</w:t>
      </w:r>
    </w:p>
    <w:p>
      <w:pPr>
        <w:spacing w:after="160"/>
      </w:pPr>
      <w:r>
        <w:rPr>
          <w:rFonts w:ascii="Arial" w:cs="Arial" w:eastAsia="Arial" w:hAnsi="Arial"/>
          <w:sz w:val="22"/>
          <w:szCs w:val="22"/>
        </w:rPr>
        <w:t xml:space="preserve">The First Council of Constantinople (381) reaffirmed that adding, "We believe in one God, the Father Almighty, Maker of heaven and earth, and of all things visible and invisible, And in one Lord Jesus Christ, the only-begotten Son of God, begotten of the Father before all worlds (æons), Light of Light, very God of very God, begotten, not made, being of one substance with the Father..."</w:t>
      </w:r>
    </w:p>
    <w:p>
      <w:pPr>
        <w:spacing w:after="160"/>
      </w:pPr>
      <w:r>
        <w:rPr>
          <w:rFonts w:ascii="Arial" w:cs="Arial" w:eastAsia="Arial" w:hAnsi="Arial"/>
          <w:sz w:val="22"/>
          <w:szCs w:val="22"/>
        </w:rPr>
        <w:t xml:space="preserve">Archbishop Thabo's views are reminiscent of The Episcopal Church's Presiding Bishop who in a recent visit to the Church of the Nativity in Greenwood, Mississippi in the presence of the Rt. Rev. Duncan Gray, Bishop of the Diocese of Mississippi, stated that Jesus is "our vehicle to the divine". This affirmed a comment she made to "Time" magazine. One wonders what vehicle she had in mind, a scooter perhaps?</w:t>
      </w:r>
    </w:p>
    <w:p>
      <w:pPr>
        <w:spacing w:after="160"/>
      </w:pPr>
      <w:r>
        <w:rPr>
          <w:rFonts w:ascii="Arial" w:cs="Arial" w:eastAsia="Arial" w:hAnsi="Arial"/>
          <w:sz w:val="22"/>
          <w:szCs w:val="22"/>
        </w:rPr>
        <w:t xml:space="preserve">Both archbishops' statements are troubling and heretical. They reflect a post-modern way of thinking that downplays any notion of an absolute. In an increasingly pluralistic world where talk of "interfaith," "inclusivity" and diversity" is the prevailing nomenclature and to downplay that Jesus is not fully who He claims to be. To say otherwise is to be branded a fundamentalist and exclusionary. These liberal archbishops are too embarrassed to declare that Jesus is the only way to the Father or that Jesus is the fullest, most complete revelation of God in human flesh. Mrs. Jefferts Schori has made it clear she would not hint at trying to convert a Muslim to Christ, she too much respect for that religion.</w:t>
      </w:r>
    </w:p>
    <w:p>
      <w:pPr>
        <w:spacing w:after="160"/>
      </w:pPr>
      <w:r>
        <w:rPr>
          <w:rFonts w:ascii="Arial" w:cs="Arial" w:eastAsia="Arial" w:hAnsi="Arial"/>
          <w:sz w:val="22"/>
          <w:szCs w:val="22"/>
        </w:rPr>
        <w:t xml:space="preserve">The Anglican Archbishop of Cape Town is out of sync with the vast majority of his African Anglican brethren who believe Jesus is both fully human and divine, and that one could not possibly hope for salvation from someone who is less than fully divine and capable of bearing the sins of the world.</w:t>
      </w:r>
    </w:p>
    <w:p>
      <w:pPr>
        <w:spacing w:after="160"/>
      </w:pPr>
      <w:r>
        <w:rPr>
          <w:rFonts w:ascii="Arial" w:cs="Arial" w:eastAsia="Arial" w:hAnsi="Arial"/>
          <w:sz w:val="22"/>
          <w:szCs w:val="22"/>
        </w:rPr>
        <w:t xml:space="preserve">Mrs. Katharine Jefferts Schori, by contrast, is more in sync with western post-modern archbishops like Fred Hiltz (Canada), Barry Morgan (Wales) and Scottish Primus Idris Jones, perhaps even Philip Aspinall of Australia.</w:t>
      </w:r>
    </w:p>
    <w:p>
      <w:pPr>
        <w:spacing w:after="160"/>
      </w:pPr>
      <w:r>
        <w:rPr>
          <w:rFonts w:ascii="Arial" w:cs="Arial" w:eastAsia="Arial" w:hAnsi="Arial"/>
          <w:sz w:val="22"/>
          <w:szCs w:val="22"/>
        </w:rPr>
        <w:t xml:space="preserve">If Jesus is not the fullness of God in human flesh, He ultimately cannot be Savior and Lord. If He is less than that, then He has no salvific capabilities and cannot inhabit eternity as King of Kings and Lord of Lords. He is one among many. That is unacceptable to orthodox Anglicans at all levels of the church.</w:t>
      </w:r>
    </w:p>
    <w:p>
      <w:pPr>
        <w:spacing w:after="160"/>
      </w:pPr>
      <w:r>
        <w:rPr>
          <w:rFonts w:ascii="Arial" w:cs="Arial" w:eastAsia="Arial" w:hAnsi="Arial"/>
          <w:sz w:val="22"/>
          <w:szCs w:val="22"/>
        </w:rPr>
        <w:t xml:space="preserve">The Province of Southern Africa will not be served well by a leader who does not believe what Scripture and the creeds uphold. If he chooses to keep company with revisionists like Mrs. Jefferts Schori whose American province is in free fall over this and other issues, then his own province will, in time, suffer the same fate.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ANOTHER ARCHBISHOP SLIDING? IS SOUTH AFRICAN PRIMATE THABO MAKGOBA ORTHODOX?</dc:title>
  <dc:creator>VirtueOnline Archive</dc:creator>
  <cp:lastModifiedBy>Un-named</cp:lastModifiedBy>
  <cp:revision>1</cp:revision>
  <dcterms:created xsi:type="dcterms:W3CDTF">2026-04-22T11:54:56.209Z</dcterms:created>
  <dcterms:modified xsi:type="dcterms:W3CDTF">2026-04-22T11:54:56.209Z</dcterms:modified>
</cp:coreProperties>
</file>

<file path=docProps/custom.xml><?xml version="1.0" encoding="utf-8"?>
<Properties xmlns="http://schemas.openxmlformats.org/officeDocument/2006/custom-properties" xmlns:vt="http://schemas.openxmlformats.org/officeDocument/2006/docPropsVTypes"/>
</file>