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IMAGING THE FUTURE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Harris</w:t>
      </w:r>
    </w:p>
    <w:p>
      <w:pPr>
        <w:spacing w:after="160"/>
      </w:pPr>
      <w:r>
        <w:rPr>
          <w:rFonts w:ascii="Arial" w:cs="Arial" w:eastAsia="Arial" w:hAnsi="Arial"/>
          <w:sz w:val="22"/>
          <w:szCs w:val="22"/>
        </w:rPr>
        <w:t xml:space="preserve">Preludium</w:t>
      </w:r>
    </w:p>
    <w:p>
      <w:pPr>
        <w:spacing w:after="160"/>
      </w:pPr>
      <w:r>
        <w:rPr>
          <w:rFonts w:ascii="Arial" w:cs="Arial" w:eastAsia="Arial" w:hAnsi="Arial"/>
          <w:sz w:val="22"/>
          <w:szCs w:val="22"/>
        </w:rPr>
        <w:t xml:space="preserve">August 29, 2011</w:t>
      </w:r>
    </w:p>
    <w:p>
      <w:pPr>
        <w:spacing w:after="160"/>
      </w:pPr>
      <w:r>
        <w:rPr>
          <w:rFonts w:ascii="Arial" w:cs="Arial" w:eastAsia="Arial" w:hAnsi="Arial"/>
          <w:sz w:val="22"/>
          <w:szCs w:val="22"/>
        </w:rPr>
        <w:t xml:space="preserve">As it stands we have too many dioceses, some quite small. One thought is to merge some of the smaller dioceses (easier done if they are geographically contiguous). That will work in some cases, but the problem is it still leaves the remaining dioceses with the same need for canonical and administrative offices that are expensive and are not directly related to mission.</w:t>
      </w:r>
    </w:p>
    <w:p>
      <w:pPr>
        <w:spacing w:after="160"/>
      </w:pPr>
      <w:r>
        <w:rPr>
          <w:rFonts w:ascii="Arial" w:cs="Arial" w:eastAsia="Arial" w:hAnsi="Arial"/>
          <w:sz w:val="22"/>
          <w:szCs w:val="22"/>
        </w:rPr>
        <w:t xml:space="preserve">What if smaller dioceses, in a regional configuration, contiguous or not, were to administer their diocese using shared structures: In particular, using shared business and office administration, communications management, Title IV legal council and processes, perhaps shared resource personnel (for interim pastors, youth ministry, etc.)?</w:t>
      </w:r>
    </w:p>
    <w:p>
      <w:pPr>
        <w:spacing w:after="160"/>
      </w:pPr>
      <w:r>
        <w:rPr>
          <w:rFonts w:ascii="Arial" w:cs="Arial" w:eastAsia="Arial" w:hAnsi="Arial"/>
          <w:sz w:val="22"/>
          <w:szCs w:val="22"/>
        </w:rPr>
        <w:t xml:space="preserve">The bishops might pool their particular interests and abilities in the larger context of a "college" of bishops for the regional consortium. The idea would be to free up the bishops in two ways: (i) letting them focus on special ministries in which they particularly excel, and (ii) reducing the administrative load so that they can more clearly focus on the role of encouraging local congregations as a missionary presence in their communities.</w:t>
      </w:r>
    </w:p>
    <w:p>
      <w:pPr>
        <w:spacing w:after="160"/>
      </w:pPr>
      <w:r>
        <w:rPr>
          <w:rFonts w:ascii="Arial" w:cs="Arial" w:eastAsia="Arial" w:hAnsi="Arial"/>
          <w:sz w:val="22"/>
          <w:szCs w:val="22"/>
        </w:rPr>
        <w:t xml:space="preserve">If the financial load was taken off smaller dioceses by sharing canonical and structural tasks when possible, bishops could be more closely akin to the missionary officers we had hoped they would be.</w:t>
      </w:r>
    </w:p>
    <w:p>
      <w:pPr>
        <w:spacing w:after="160"/>
      </w:pPr>
      <w:r>
        <w:rPr>
          <w:rFonts w:ascii="Arial" w:cs="Arial" w:eastAsia="Arial" w:hAnsi="Arial"/>
          <w:sz w:val="22"/>
          <w:szCs w:val="22"/>
        </w:rPr>
        <w:t xml:space="preserve">The end result? Some reduction in the number of dioceses by merging, some regional consortia of dioceses, less duplication of offices in small dioceses, greater use of bishops as missionary officers, a sharing of resources, considerable savings to all and a renewed focus on the bishop as a missionary presence.</w:t>
      </w:r>
    </w:p>
    <w:p>
      <w:pPr>
        <w:spacing w:after="160"/>
      </w:pPr>
      <w:r>
        <w:rPr>
          <w:rFonts w:ascii="Arial" w:cs="Arial" w:eastAsia="Arial" w:hAnsi="Arial"/>
          <w:sz w:val="22"/>
          <w:szCs w:val="22"/>
        </w:rPr>
        <w:t xml:space="preserve">Could it be done? Hell yes. All it would take the willingness to share authority in new ways, give up the monarchical episcopate idea, and the notion that success always looks like bigger.</w:t>
      </w:r>
    </w:p>
    <w:p>
      <w:pPr>
        <w:spacing w:after="160"/>
      </w:pPr>
      <w:r>
        <w:rPr>
          <w:rFonts w:ascii="Arial" w:cs="Arial" w:eastAsia="Arial" w:hAnsi="Arial"/>
          <w:sz w:val="22"/>
          <w:szCs w:val="22"/>
        </w:rPr>
        <w:t xml:space="preserve">Will it be done? Who knows?</w:t>
      </w:r>
    </w:p>
    <w:p>
      <w:pPr>
        <w:spacing w:after="160"/>
      </w:pPr>
      <w:r>
        <w:rPr>
          <w:rFonts w:ascii="Arial" w:cs="Arial" w:eastAsia="Arial" w:hAnsi="Arial"/>
          <w:sz w:val="22"/>
          <w:szCs w:val="22"/>
        </w:rPr>
        <w:t xml:space="preserve">VOL NOTE: It is finally catching on by some Episcopal liberals like Harris that TEC is in rapid decline and will be forced to take remedial action or face bankruptcy and, in some instances, go out of business.</w:t>
      </w:r>
    </w:p>
    <w:p>
      <w:pPr>
        <w:spacing w:after="160"/>
      </w:pPr>
      <w:r>
        <w:rPr>
          <w:rFonts w:ascii="Arial" w:cs="Arial" w:eastAsia="Arial" w:hAnsi="Arial"/>
          <w:sz w:val="22"/>
          <w:szCs w:val="22"/>
        </w:rPr>
        <w:t xml:space="preserve">You can read my story here on the true state of the church.</w:t>
      </w:r>
    </w:p>
    <w:p>
      <w:pPr>
        <w:spacing w:after="160"/>
      </w:pPr>
      <w:r>
        <w:rPr>
          <w:rFonts w:ascii="Arial" w:cs="Arial" w:eastAsia="Arial" w:hAnsi="Arial"/>
          <w:sz w:val="22"/>
          <w:szCs w:val="22"/>
        </w:rPr>
        <w:t xml:space="preserve">http://www.virtueonline.org/portal/modules/news/article.php?storyid=14783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IMAGING THE FUTURE OF THE EPISCOPAL CHURCH</dc:title>
  <dc:creator>VirtueOnline Archive</dc:creator>
  <cp:lastModifiedBy>Un-named</cp:lastModifiedBy>
  <cp:revision>1</cp:revision>
  <dcterms:created xsi:type="dcterms:W3CDTF">2026-04-22T11:55:31.735Z</dcterms:created>
  <dcterms:modified xsi:type="dcterms:W3CDTF">2026-04-22T11:55:31.735Z</dcterms:modified>
</cp:coreProperties>
</file>

<file path=docProps/custom.xml><?xml version="1.0" encoding="utf-8"?>
<Properties xmlns="http://schemas.openxmlformats.org/officeDocument/2006/custom-properties" xmlns:vt="http://schemas.openxmlformats.org/officeDocument/2006/docPropsVTypes"/>
</file>