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 A MORMON, NOT A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 MASON  |  THE NEW YORK TIMES</w:t>
      </w:r>
    </w:p>
    <w:p>
      <w:pPr>
        <w:spacing w:after="160"/>
      </w:pPr>
      <w:r>
        <w:rPr>
          <w:rFonts w:ascii="Arial" w:cs="Arial" w:eastAsia="Arial" w:hAnsi="Arial"/>
          <w:sz w:val="22"/>
          <w:szCs w:val="22"/>
        </w:rPr>
        <w:t xml:space="preserve">http://www.nytimes.com/2012/06/13/opinion/im-a-mormon-not-a-christian.html</w:t>
      </w:r>
    </w:p>
    <w:p>
      <w:pPr>
        <w:spacing w:after="160"/>
      </w:pPr>
      <w:r>
        <w:rPr>
          <w:rFonts w:ascii="Arial" w:cs="Arial" w:eastAsia="Arial" w:hAnsi="Arial"/>
          <w:sz w:val="22"/>
          <w:szCs w:val="22"/>
        </w:rPr>
        <w:t xml:space="preserve">June 12, 2012</w:t>
      </w:r>
    </w:p>
    <w:p>
      <w:pPr>
        <w:spacing w:after="160"/>
      </w:pPr>
      <w:r>
        <w:rPr>
          <w:rFonts w:ascii="Arial" w:cs="Arial" w:eastAsia="Arial" w:hAnsi="Arial"/>
          <w:sz w:val="22"/>
          <w:szCs w:val="22"/>
        </w:rPr>
        <w:t xml:space="preserve">Thanks to Mitt Romney, a Broadway hit and a relentless marketing campaign by the Church of Jesus Christ of Latter-day Saints, Mormons seem to be everywhere.</w:t>
      </w:r>
    </w:p>
    <w:p>
      <w:pPr>
        <w:spacing w:after="160"/>
      </w:pPr>
      <w:r>
        <w:rPr>
          <w:rFonts w:ascii="Arial" w:cs="Arial" w:eastAsia="Arial" w:hAnsi="Arial"/>
          <w:sz w:val="22"/>
          <w:szCs w:val="22"/>
        </w:rPr>
        <w:t xml:space="preserve">This is the so-called Mormon Moment: a strange convergence of developments offering Mormons hope that the Christian nation that persecuted, banished or killed them in the 19th century will finally love them as fellow Christians.</w:t>
      </w:r>
    </w:p>
    <w:p>
      <w:pPr>
        <w:spacing w:after="160"/>
      </w:pPr>
      <w:r>
        <w:rPr>
          <w:rFonts w:ascii="Arial" w:cs="Arial" w:eastAsia="Arial" w:hAnsi="Arial"/>
          <w:sz w:val="22"/>
          <w:szCs w:val="22"/>
        </w:rPr>
        <w:t xml:space="preserve">I want to be on record about this. I'm about as genuine a Mormon as you'll find - a temple-goer with a Utah pedigree and an administrative position in a congregation of the Church of Jesus Christ of Latter-day Saints. I am also emphatically not a Christian.</w:t>
      </w:r>
    </w:p>
    <w:p>
      <w:pPr>
        <w:spacing w:after="160"/>
      </w:pPr>
      <w:r>
        <w:rPr>
          <w:rFonts w:ascii="Arial" w:cs="Arial" w:eastAsia="Arial" w:hAnsi="Arial"/>
          <w:sz w:val="22"/>
          <w:szCs w:val="22"/>
        </w:rPr>
        <w:t xml:space="preserve">For the curious, the dispute can be reduced to Jesus. Mormons assert that because they believe Jesus is divine, they are Christians by default. Christians respond that because Mormons don't believe - in accordance with the Nicene Creed promulgated in the fourth century - that Jesus is also the Father and the Holy Spirit, the Jesus that Mormons have in mind is someone else altogether. The Mormon reaction is incredulity. The Christian retort is exasperation. Rinse and repeat.</w:t>
      </w:r>
    </w:p>
    <w:p>
      <w:pPr>
        <w:spacing w:after="160"/>
      </w:pPr>
      <w:r>
        <w:rPr>
          <w:rFonts w:ascii="Arial" w:cs="Arial" w:eastAsia="Arial" w:hAnsi="Arial"/>
          <w:sz w:val="22"/>
          <w:szCs w:val="22"/>
        </w:rPr>
        <w:t xml:space="preserve">I am confident that I am not the only person - Mormon or Christian - who has had enough of the acrimonious niggling from both sides over the nature of the trinity, the authority of the creeds, the significance of grace and works, the union of Christ's divinity and humanity, and the real color of God's underwear. I'm perfectly happy not being a Christian. My Mormon fellows, most of whom will argue earnestly for their Christian legitimacy, will scream bloody murder that I don't represent them. I don't. They don't represent me, either.</w:t>
      </w:r>
    </w:p>
    <w:p>
      <w:pPr>
        <w:spacing w:after="160"/>
      </w:pPr>
      <w:r>
        <w:rPr>
          <w:rFonts w:ascii="Arial" w:cs="Arial" w:eastAsia="Arial" w:hAnsi="Arial"/>
          <w:sz w:val="22"/>
          <w:szCs w:val="22"/>
        </w:rPr>
        <w:t xml:space="preserve">I'm with Harry Emerson Fosdick, the liberal Protestant minister and former pastor of Riverside Church in Manhattan, who wrote that he would be "ashamed to live in this generation and not be a heretic." Being a Christian so often involves such boorish and mean-spirited behavior that I marvel that any of my Mormon colleagues are so eager to join the fold.</w:t>
      </w:r>
    </w:p>
    <w:p>
      <w:pPr>
        <w:spacing w:after="160"/>
      </w:pPr>
      <w:r>
        <w:rPr>
          <w:rFonts w:ascii="Arial" w:cs="Arial" w:eastAsia="Arial" w:hAnsi="Arial"/>
          <w:sz w:val="22"/>
          <w:szCs w:val="22"/>
        </w:rPr>
        <w:t xml:space="preserve">In fact, I rather agree with Richard D. Land, the president of the Ethics and Religious Liberty Commission of the Southern Baptist Convention, who calls Mormonism a fourth Abrahamic religion, along with Judaism, Christianity and Islam. Being set apart from Christianity in this way could give Mormonism a chance to fashion its own legacy.</w:t>
      </w:r>
    </w:p>
    <w:p>
      <w:pPr>
        <w:spacing w:after="160"/>
      </w:pPr>
      <w:r>
        <w:rPr>
          <w:rFonts w:ascii="Arial" w:cs="Arial" w:eastAsia="Arial" w:hAnsi="Arial"/>
          <w:sz w:val="22"/>
          <w:szCs w:val="22"/>
        </w:rPr>
        <w:t xml:space="preserve">Christianity, you'll recall, had to fight the same battle. Many early Christians grew up reading the Torah, living the law, observing the Sabbath and thinking of themselves as Jews. They were aghast to find that traditional Judaism regarded them as something else entirely.</w:t>
      </w:r>
    </w:p>
    <w:p>
      <w:pPr>
        <w:spacing w:after="160"/>
      </w:pPr>
      <w:r>
        <w:rPr>
          <w:rFonts w:ascii="Arial" w:cs="Arial" w:eastAsia="Arial" w:hAnsi="Arial"/>
          <w:sz w:val="22"/>
          <w:szCs w:val="22"/>
        </w:rPr>
        <w:t xml:space="preserve">In addition, these Christians had to defend their use of additional scripture and their unconventional conception of God and explain why they were following a bumpkin carpenter from some obscure backwater. Early Christianity's relationship with non-Jews was even worse. Roman writers frequently alluded to rumors about the cannibalistic and hedonistic elements of early Christian rites. One after the other, Christians went to the lions because they found it impossible to defend themselves against such outrageous accusations. They did eat flesh and drink blood every Sunday, after all.</w:t>
      </w:r>
    </w:p>
    <w:p>
      <w:pPr>
        <w:spacing w:after="160"/>
      </w:pPr>
      <w:r>
        <w:rPr>
          <w:rFonts w:ascii="Arial" w:cs="Arial" w:eastAsia="Arial" w:hAnsi="Arial"/>
          <w:sz w:val="22"/>
          <w:szCs w:val="22"/>
        </w:rPr>
        <w:t xml:space="preserve">Eventually, Christianity grew up and conceded that it wasn't authentic Judaism. Lo and behold, once it had given up its claim to Judaism, it became a state religion - cannibalism notwithstanding - and spent the next 1,700 years getting back at all the bullies who had slighted it when it was a child.</w:t>
      </w:r>
    </w:p>
    <w:p>
      <w:pPr>
        <w:spacing w:after="160"/>
      </w:pPr>
      <w:r>
        <w:rPr>
          <w:rFonts w:ascii="Arial" w:cs="Arial" w:eastAsia="Arial" w:hAnsi="Arial"/>
          <w:sz w:val="22"/>
          <w:szCs w:val="22"/>
        </w:rPr>
        <w:t xml:space="preserve">Eventually, Mormonism will grow up. Maybe a Mormon in the White House will hasten that moment when Mormonism will no longer plead through billboards and sappy radio ads to be liked, though I suspect that Mr. Romney is such a typical politician that, should he occupy the Oval Office, he'll studiously avoid the appearance of being anything but a WASP. This could set back the cause of Mormon identity by decades.</w:t>
      </w:r>
    </w:p>
    <w:p>
      <w:pPr>
        <w:spacing w:after="160"/>
      </w:pPr>
      <w:r>
        <w:rPr>
          <w:rFonts w:ascii="Arial" w:cs="Arial" w:eastAsia="Arial" w:hAnsi="Arial"/>
          <w:sz w:val="22"/>
          <w:szCs w:val="22"/>
        </w:rPr>
        <w:t xml:space="preserve">Whatever happens in November, I hope Mormonism eventually realizes that it doesn't need Christianity's approval and will get big and beat up all the imperious Christians who tormented it when it was small, weird and painfully self-conscious. Mormons are certainly Christian enough to know how to spitefully abuse their power.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V. Mason, an associate professor of theater at Rhodes College, is the author of "Theatre and Religion on Krishna's Stage: Performing in Vrindavan" and "My Mormonism: A Primer for Non-Mormons and Mormons, Alike."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A MORMON, NOT A CHRISTIAN</dc:title>
  <dc:creator>VirtueOnline Archive</dc:creator>
  <cp:lastModifiedBy>Un-named</cp:lastModifiedBy>
  <cp:revision>1</cp:revision>
  <dcterms:created xsi:type="dcterms:W3CDTF">2026-04-22T11:55:39.397Z</dcterms:created>
  <dcterms:modified xsi:type="dcterms:W3CDTF">2026-04-22T11:55:39.397Z</dcterms:modified>
</cp:coreProperties>
</file>

<file path=docProps/custom.xml><?xml version="1.0" encoding="utf-8"?>
<Properties xmlns="http://schemas.openxmlformats.org/officeDocument/2006/custom-properties" xmlns:vt="http://schemas.openxmlformats.org/officeDocument/2006/docPropsVTypes"/>
</file>