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IBADAN: NIGERIA'S PAST HEROES MAY HAVE DIED IN VAIN - AKINOLA</w:t>
      </w:r>
    </w:p>
    <w:p>
      <w:pPr>
        <w:pBdr>
          <w:bottom w:val="single" w:color="AAAAAA" w:sz="6"/>
        </w:pBdr>
        <w:spacing w:after="200" w:before="0"/>
      </w:pPr>
    </w:p>
    <w:p>
      <w:pPr>
        <w:spacing w:after="240"/>
      </w:pPr>
      <w:r>
        <w:rPr>
          <w:rFonts w:ascii="Arial" w:cs="Arial" w:eastAsia="Arial" w:hAnsi="Arial"/>
          <w:i/>
          <w:iCs/>
          <w:color w:val="666666"/>
          <w:sz w:val="20"/>
          <w:szCs w:val="20"/>
        </w:rPr>
        <w:t xml:space="preserve">By Akin Oyedele</w:t>
      </w:r>
    </w:p>
    <w:p>
      <w:pPr>
        <w:spacing w:after="160"/>
      </w:pPr>
      <w:r>
        <w:rPr>
          <w:rFonts w:ascii="Arial" w:cs="Arial" w:eastAsia="Arial" w:hAnsi="Arial"/>
          <w:sz w:val="22"/>
          <w:szCs w:val="22"/>
        </w:rPr>
        <w:t xml:space="preserve">http://www.punchng.com/Articl.aspx?theartic=Art20091202413821</w:t>
      </w:r>
    </w:p>
    <w:p>
      <w:pPr>
        <w:spacing w:after="160"/>
      </w:pPr>
      <w:r>
        <w:rPr>
          <w:rFonts w:ascii="Arial" w:cs="Arial" w:eastAsia="Arial" w:hAnsi="Arial"/>
          <w:sz w:val="22"/>
          <w:szCs w:val="22"/>
        </w:rPr>
        <w:t xml:space="preserve">December 2, 2009</w:t>
      </w:r>
    </w:p>
    <w:p>
      <w:pPr>
        <w:spacing w:after="160"/>
      </w:pPr>
      <w:r>
        <w:rPr>
          <w:rFonts w:ascii="Arial" w:cs="Arial" w:eastAsia="Arial" w:hAnsi="Arial"/>
          <w:sz w:val="22"/>
          <w:szCs w:val="22"/>
        </w:rPr>
        <w:t xml:space="preserve">Chancellor, Bishop Ajayi Crowther University, Oyo, Oyo State, Most Rev. Peter Akinola, has said the situation in the country indicates that the vision, sacrifice and labour of "our past heroes are now virtually in vain."</w:t>
      </w:r>
    </w:p>
    <w:p>
      <w:pPr>
        <w:spacing w:after="160"/>
      </w:pPr>
      <w:r>
        <w:rPr>
          <w:rFonts w:ascii="Arial" w:cs="Arial" w:eastAsia="Arial" w:hAnsi="Arial"/>
          <w:sz w:val="22"/>
          <w:szCs w:val="22"/>
        </w:rPr>
        <w:t xml:space="preserve">He berated the nation's leaders for sending their children to foreign schools with tax payers money after grounding the educational system.</w:t>
      </w:r>
    </w:p>
    <w:p>
      <w:pPr>
        <w:spacing w:after="160"/>
      </w:pPr>
      <w:r>
        <w:rPr>
          <w:rFonts w:ascii="Arial" w:cs="Arial" w:eastAsia="Arial" w:hAnsi="Arial"/>
          <w:sz w:val="22"/>
          <w:szCs w:val="22"/>
        </w:rPr>
        <w:t xml:space="preserve">Akinola argued that between 1990 and 2002, the federal budgetary allocation to the education sector only existed on paper, judging by the disparity between published figures and disbursments.</w:t>
      </w:r>
    </w:p>
    <w:p>
      <w:pPr>
        <w:spacing w:after="160"/>
      </w:pPr>
      <w:r>
        <w:rPr>
          <w:rFonts w:ascii="Arial" w:cs="Arial" w:eastAsia="Arial" w:hAnsi="Arial"/>
          <w:sz w:val="22"/>
          <w:szCs w:val="22"/>
        </w:rPr>
        <w:t xml:space="preserve">Akinola, who is also the Primate, Church of Nigeria (Anglican Communion), spoke at the university's maiden convocation on Monday. He spoke shortly after his investiture as the chancellor of the university by the Vice-Chancellor, Prof. Olajire Olaniran.</w:t>
      </w:r>
    </w:p>
    <w:p>
      <w:pPr>
        <w:spacing w:after="160"/>
      </w:pPr>
      <w:r>
        <w:rPr>
          <w:rFonts w:ascii="Arial" w:cs="Arial" w:eastAsia="Arial" w:hAnsi="Arial"/>
          <w:sz w:val="22"/>
          <w:szCs w:val="22"/>
        </w:rPr>
        <w:t xml:space="preserve">Akinola said, "On paper, the percentages of the federal budget for education between 1990 and 2002 ranged from as much as 5.45 to 11 per cent, but what was disbursed and actually expended on our schools was a far cry from those high figures.</w:t>
      </w:r>
    </w:p>
    <w:p>
      <w:pPr>
        <w:spacing w:after="160"/>
      </w:pPr>
      <w:r>
        <w:rPr>
          <w:rFonts w:ascii="Arial" w:cs="Arial" w:eastAsia="Arial" w:hAnsi="Arial"/>
          <w:sz w:val="22"/>
          <w:szCs w:val="22"/>
        </w:rPr>
        <w:t xml:space="preserve">"The standard of education has so fallen that we produce largely unemployable graduates; as many of them can hardly defend their certificates.</w:t>
      </w:r>
    </w:p>
    <w:p>
      <w:pPr>
        <w:spacing w:after="160"/>
      </w:pPr>
      <w:r>
        <w:rPr>
          <w:rFonts w:ascii="Arial" w:cs="Arial" w:eastAsia="Arial" w:hAnsi="Arial"/>
          <w:sz w:val="22"/>
          <w:szCs w:val="22"/>
        </w:rPr>
        <w:t xml:space="preserve">"The irony of the matter is that it is those responsible for the bankruptcy in our (education) system that take the lead in the desertion of state institutions.</w:t>
      </w:r>
    </w:p>
    <w:p>
      <w:pPr>
        <w:spacing w:after="160"/>
      </w:pPr>
      <w:r>
        <w:rPr>
          <w:rFonts w:ascii="Arial" w:cs="Arial" w:eastAsia="Arial" w:hAnsi="Arial"/>
          <w:sz w:val="22"/>
          <w:szCs w:val="22"/>
        </w:rPr>
        <w:t xml:space="preserve">"(They go) not to local private ones (universities), but more painfully using tax-payers money overseas where patriotic leaders have laboured to establish reputable and sound education institutions. Sadly, the situation in Nigeria today is that the vision, sacrifice and labours of our heroes past are now virtually in vain. A writer, Prof. A. Ekwunife, attributes it to truncated, vitiated and dualistic leadership value systems in Nigeria."</w:t>
      </w:r>
    </w:p>
    <w:p>
      <w:pPr>
        <w:spacing w:after="160"/>
      </w:pPr>
      <w:r>
        <w:rPr>
          <w:rFonts w:ascii="Arial" w:cs="Arial" w:eastAsia="Arial" w:hAnsi="Arial"/>
          <w:sz w:val="22"/>
          <w:szCs w:val="22"/>
        </w:rPr>
        <w:t xml:space="preserve">Ajayi Crowther is a private university established by the Anglican communion in 2005 on the old campus of St. Andrews College.</w:t>
      </w:r>
    </w:p>
    <w:p>
      <w:pPr>
        <w:spacing w:after="160"/>
      </w:pPr>
      <w:r>
        <w:rPr>
          <w:rFonts w:ascii="Arial" w:cs="Arial" w:eastAsia="Arial" w:hAnsi="Arial"/>
          <w:sz w:val="22"/>
          <w:szCs w:val="22"/>
        </w:rPr>
        <w:t xml:space="preserve">At the ceremony, 239 students of the institution were listed as pioneer graduates, nine of whom bagged first class division in Economics, Accounting, Business Administration, as well as Actuarial Science and Insurance.</w:t>
      </w:r>
    </w:p>
    <w:p>
      <w:pPr>
        <w:spacing w:after="160"/>
      </w:pPr>
      <w:r>
        <w:rPr>
          <w:rFonts w:ascii="Arial" w:cs="Arial" w:eastAsia="Arial" w:hAnsi="Arial"/>
          <w:sz w:val="22"/>
          <w:szCs w:val="22"/>
        </w:rPr>
        <w:t xml:space="preserve">Shortly before the convocation, a 1,200-seater library donated by Lt.-Gen. Theophilus Danjuma (rtd.), built at the cost of N200m, was inaugurated.</w:t>
      </w:r>
    </w:p>
    <w:p>
      <w:pPr>
        <w:spacing w:after="160"/>
      </w:pPr>
      <w:r>
        <w:rPr>
          <w:rFonts w:ascii="Arial" w:cs="Arial" w:eastAsia="Arial" w:hAnsi="Arial"/>
          <w:sz w:val="22"/>
          <w:szCs w:val="22"/>
        </w:rPr>
        <w:t xml:space="preserve">Oyo State Governor, Adebayo Alao-Akala also promised that the state government would tar the internal roads of the university.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IBADAN: NIGERIA'S PAST HEROES MAY HAVE DIED IN VAIN - AKINOLA</dc:title>
  <dc:creator>VirtueOnline Archive</dc:creator>
  <cp:lastModifiedBy>Un-named</cp:lastModifiedBy>
  <cp:revision>1</cp:revision>
  <dcterms:created xsi:type="dcterms:W3CDTF">2026-04-22T11:55:09.263Z</dcterms:created>
  <dcterms:modified xsi:type="dcterms:W3CDTF">2026-04-22T11:55:09.263Z</dcterms:modified>
</cp:coreProperties>
</file>

<file path=docProps/custom.xml><?xml version="1.0" encoding="utf-8"?>
<Properties xmlns="http://schemas.openxmlformats.org/officeDocument/2006/custom-properties" xmlns:vt="http://schemas.openxmlformats.org/officeDocument/2006/docPropsVTypes"/>
</file>