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HANGING FAITH ON A POTTERY SHARD - ALICE LINSLEY</w:t>
      </w:r>
    </w:p>
    <w:p>
      <w:pPr>
        <w:pBdr>
          <w:bottom w:val="single" w:color="AAAAAA" w:sz="6"/>
        </w:pBdr>
        <w:spacing w:after="200" w:before="0"/>
      </w:pPr>
    </w:p>
    <w:p>
      <w:pPr>
        <w:spacing w:after="240"/>
      </w:pPr>
      <w:r>
        <w:rPr>
          <w:rFonts w:ascii="Arial" w:cs="Arial" w:eastAsia="Arial" w:hAnsi="Arial"/>
          <w:i/>
          <w:iCs/>
          <w:color w:val="666666"/>
          <w:sz w:val="20"/>
          <w:szCs w:val="20"/>
        </w:rPr>
        <w:t xml:space="preserve">By Alice C. Linsley</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18, 2010</w:t>
      </w:r>
    </w:p>
    <w:p>
      <w:pPr>
        <w:spacing w:after="160"/>
      </w:pPr>
      <w:r>
        <w:rPr>
          <w:rFonts w:ascii="Arial" w:cs="Arial" w:eastAsia="Arial" w:hAnsi="Arial"/>
          <w:sz w:val="22"/>
          <w:szCs w:val="22"/>
        </w:rPr>
        <w:t xml:space="preserve">Reading some Anglican blogs one realizes how significantly the Episcopal debacle has eroded people's faith and awareness of facts.</w:t>
      </w:r>
    </w:p>
    <w:p>
      <w:pPr>
        <w:spacing w:after="160"/>
      </w:pPr>
      <w:r>
        <w:rPr>
          <w:rFonts w:ascii="Arial" w:cs="Arial" w:eastAsia="Arial" w:hAnsi="Arial"/>
          <w:sz w:val="22"/>
          <w:szCs w:val="22"/>
        </w:rPr>
        <w:t xml:space="preserve">A recent discussion at Stand Firm (http://www.standfirminfaith.com/?/sf/page/25264) is a perfect example. At last viewing, there were 144 comments, many of which reveal uncertainty about the authority of the Bible and lack of information about the historicity of Biblical narratives.</w:t>
      </w:r>
    </w:p>
    <w:p>
      <w:pPr>
        <w:spacing w:after="160"/>
      </w:pPr>
      <w:r>
        <w:rPr>
          <w:rFonts w:ascii="Arial" w:cs="Arial" w:eastAsia="Arial" w:hAnsi="Arial"/>
          <w:sz w:val="22"/>
          <w:szCs w:val="22"/>
        </w:rPr>
        <w:t xml:space="preserve">The discussion centers on the discovery of a pottery shard with a west Semitic inscription dating to the 10th century B.C., the period of David's reign. It is said to "shed new light on the period in which the Bible books of the Prophets were written."</w:t>
      </w:r>
    </w:p>
    <w:p>
      <w:pPr>
        <w:spacing w:after="160"/>
      </w:pPr>
      <w:r>
        <w:rPr>
          <w:rFonts w:ascii="Arial" w:cs="Arial" w:eastAsia="Arial" w:hAnsi="Arial"/>
          <w:sz w:val="22"/>
          <w:szCs w:val="22"/>
        </w:rPr>
        <w:t xml:space="preserve">It actually doesn't shed any "new" light, but this reporter needed the hype to draw interest to a shard that was discovered 2 years ago.</w:t>
      </w:r>
    </w:p>
    <w:p>
      <w:pPr>
        <w:spacing w:after="160"/>
      </w:pPr>
      <w:r>
        <w:rPr>
          <w:rFonts w:ascii="Arial" w:cs="Arial" w:eastAsia="Arial" w:hAnsi="Arial"/>
          <w:sz w:val="22"/>
          <w:szCs w:val="22"/>
        </w:rPr>
        <w:t xml:space="preserve">Reading the comments, one is struck by the fact that nobody investigated this claim by digging into the Prophets (as here: http://jandyongenesis.blogspot.com/2010/01/prophecy-historical-perspective.html). Instead we find lengthy comments on the Documentary Hypothesis (often confused here with Source Criticism) and accusations of liberal undermining of biblical authority. Here are some of the more revealing comments:</w:t>
      </w:r>
    </w:p>
    <w:p>
      <w:pPr>
        <w:spacing w:after="160"/>
      </w:pPr>
      <w:r>
        <w:rPr>
          <w:rFonts w:ascii="Arial" w:cs="Arial" w:eastAsia="Arial" w:hAnsi="Arial"/>
          <w:sz w:val="22"/>
          <w:szCs w:val="22"/>
        </w:rPr>
        <w:t xml:space="preserve">A priest wrote: "But before folks rejoice too much about 'the corrective power of archaeology,' we should recognize in more sober fashion that archaeological evidence is very much a two-edged sword that cuts both ways. And unfortunately, most of the archeological evidence that's been piling up over the last 30 years does NOT support major aspects of the biblical narratives about ancient Israel being literally and factually true."</w:t>
      </w:r>
    </w:p>
    <w:p>
      <w:pPr>
        <w:spacing w:after="160"/>
      </w:pPr>
      <w:r>
        <w:rPr>
          <w:rFonts w:ascii="Arial" w:cs="Arial" w:eastAsia="Arial" w:hAnsi="Arial"/>
          <w:sz w:val="22"/>
          <w:szCs w:val="22"/>
        </w:rPr>
        <w:t xml:space="preserve">This is bunk and should have been exposed as a particularly stinky pile. Taken together, archaeological, linguistic and anthropological research presents a very cogent picture of the origins of prophecy in Canaan, Egypt and ancient Sudan.</w:t>
      </w:r>
    </w:p>
    <w:p>
      <w:pPr>
        <w:spacing w:after="160"/>
      </w:pPr>
      <w:r>
        <w:rPr>
          <w:rFonts w:ascii="Arial" w:cs="Arial" w:eastAsia="Arial" w:hAnsi="Arial"/>
          <w:sz w:val="22"/>
          <w:szCs w:val="22"/>
        </w:rPr>
        <w:t xml:space="preserve">I was glad when Jeff responded: "In my opinion your assertion that the archaeological record of the last 30 years does not, on balance, support a biblical view of history is incorrect. Based upon my reading, I would have asserted with confidence exactly the opposite."</w:t>
      </w:r>
    </w:p>
    <w:p>
      <w:pPr>
        <w:spacing w:after="160"/>
      </w:pPr>
      <w:r>
        <w:rPr>
          <w:rFonts w:ascii="Arial" w:cs="Arial" w:eastAsia="Arial" w:hAnsi="Arial"/>
          <w:sz w:val="22"/>
          <w:szCs w:val="22"/>
        </w:rPr>
        <w:t xml:space="preserve">I would have responded except that my posting privileges at Stand Firm have been suspended. Two different people cited my research related to the topic and another person misrepresented my research on Hermann Gunkel. I would have liked to write something in my defense.</w:t>
      </w:r>
    </w:p>
    <w:p>
      <w:pPr>
        <w:spacing w:after="160"/>
      </w:pPr>
      <w:r>
        <w:rPr>
          <w:rFonts w:ascii="Arial" w:cs="Arial" w:eastAsia="Arial" w:hAnsi="Arial"/>
          <w:sz w:val="22"/>
          <w:szCs w:val="22"/>
        </w:rPr>
        <w:t xml:space="preserve">David Ould (who I respect but don't always agree with) said this: "I would suggest that you've not been reading your 'deuteronomic history' carefully enough."</w:t>
      </w:r>
    </w:p>
    <w:p>
      <w:pPr>
        <w:spacing w:after="160"/>
      </w:pPr>
      <w:r>
        <w:rPr>
          <w:rFonts w:ascii="Arial" w:cs="Arial" w:eastAsia="Arial" w:hAnsi="Arial"/>
          <w:sz w:val="22"/>
          <w:szCs w:val="22"/>
        </w:rPr>
        <w:t xml:space="preserve">Bless you, David, for urging your fellow priest to get back to the Bible. Then maybe he wouldn't make facile statements like this: "But the overwhelming consensus of modern scholars is that the Pentateuch is indeed a composite of multiple traditions, coming from a wide variety of times and places and reflecting a considerable variety of theological viewpoints and group interests."</w:t>
      </w:r>
    </w:p>
    <w:p>
      <w:pPr>
        <w:spacing w:after="160"/>
      </w:pPr>
      <w:r>
        <w:rPr>
          <w:rFonts w:ascii="Arial" w:cs="Arial" w:eastAsia="Arial" w:hAnsi="Arial"/>
          <w:sz w:val="22"/>
          <w:szCs w:val="22"/>
        </w:rPr>
        <w:t xml:space="preserve">To which Michael responded: "The more I thought about this, the more irritated I became, because it is such typical liberal humbug: 'This is what everyone is thinking don't question it.' Yet it is quite untrue."</w:t>
      </w:r>
    </w:p>
    <w:p>
      <w:pPr>
        <w:spacing w:after="160"/>
      </w:pPr>
      <w:r>
        <w:rPr>
          <w:rFonts w:ascii="Arial" w:cs="Arial" w:eastAsia="Arial" w:hAnsi="Arial"/>
          <w:sz w:val="22"/>
          <w:szCs w:val="22"/>
        </w:rPr>
        <w:t xml:space="preserve">Michael may not have all the facts, but he is justified in his irritation. Deep study of Scripture uncovers a central theme from Genesis to Revelation; the theme hangs on the Blood that atones for the sin of the world. The Prophets pointed to it and called the people to repentance.</w:t>
      </w:r>
    </w:p>
    <w:p>
      <w:pPr>
        <w:spacing w:after="160"/>
      </w:pPr>
      <w:r>
        <w:rPr>
          <w:rFonts w:ascii="Arial" w:cs="Arial" w:eastAsia="Arial" w:hAnsi="Arial"/>
          <w:sz w:val="22"/>
          <w:szCs w:val="22"/>
        </w:rPr>
        <w:t xml:space="preserve">The brilliant source critic, Hermann Gunkel's work is misrepresented as "liberal" because he used the term "legends". Gunkle used this term to treat historical persons versus archetypal figures in Scripture. It never troubled Gunkel that the Old Testament may have been drawn from various sources. If you read his writings, you recognize that the Scriptures remain for him the Word of God through Priests, Prophets and Kings.</w:t>
      </w:r>
    </w:p>
    <w:p>
      <w:pPr>
        <w:spacing w:after="160"/>
      </w:pPr>
      <w:r>
        <w:rPr>
          <w:rFonts w:ascii="Arial" w:cs="Arial" w:eastAsia="Arial" w:hAnsi="Arial"/>
          <w:sz w:val="22"/>
          <w:szCs w:val="22"/>
        </w:rPr>
        <w:t xml:space="preserve">It is disturbing that many need a pottery shard from David's time to boost their confidence in the truth of the Bible. Researching the Scriptures (like the faithful Bereans) would help us to see the scarlet cord (Atoning Blood) that weaves through the entire Bible. Nothing boosts our faith more than to see God's hand repeating the pattern over thousands of years through many different writers and sources.</w:t>
      </w:r>
    </w:p>
    <w:p>
      <w:pPr>
        <w:spacing w:after="160"/>
      </w:pPr>
      <w:r>
        <w:rPr>
          <w:rFonts w:ascii="Arial" w:cs="Arial" w:eastAsia="Arial" w:hAnsi="Arial"/>
          <w:sz w:val="22"/>
          <w:szCs w:val="22"/>
        </w:rPr>
        <w:t xml:space="preserve">How can we persuade the world of the truth of Jesus Christ, the Son of God, when our faith hangs by a tenuous thread on a shard of broken pottery?</w:t>
      </w:r>
    </w:p>
    <w:p>
      <w:pPr>
        <w:spacing w:after="160"/>
      </w:pPr>
      <w:r>
        <w:rPr>
          <w:rFonts w:ascii="Arial" w:cs="Arial" w:eastAsia="Arial" w:hAnsi="Arial"/>
          <w:sz w:val="22"/>
          <w:szCs w:val="22"/>
        </w:rPr>
        <w:t xml:space="preserve">Alice C. Linsley, who renounced Episcopal orders in February 2006, is pioneering the field of Biblical Anthropology. Her research can be read at http://jandyongenesis.blogspot.com</w:t>
      </w:r>
    </w:p>
    <w:p>
      <w:pPr>
        <w:spacing w:after="160"/>
      </w:pPr>
      <w:r>
        <w:rPr>
          <w:rFonts w:ascii="Arial" w:cs="Arial" w:eastAsia="Arial" w:hAnsi="Arial"/>
          <w:sz w:val="22"/>
          <w:szCs w:val="22"/>
        </w:rPr>
        <w:t xml:space="preserve">Her Letter of Renunciation is here: http://www.virtueonline.org/portal/modules/news/print.php?storyid=3627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HANGING FAITH ON A POTTERY SHARD - ALICE LINSLEY</dc:title>
  <dc:creator>VirtueOnline Archive</dc:creator>
  <cp:lastModifiedBy>Un-named</cp:lastModifiedBy>
  <cp:revision>1</cp:revision>
  <dcterms:created xsi:type="dcterms:W3CDTF">2026-04-22T11:55:11.041Z</dcterms:created>
  <dcterms:modified xsi:type="dcterms:W3CDTF">2026-04-22T11:55:11.041Z</dcterms:modified>
</cp:coreProperties>
</file>

<file path=docProps/custom.xml><?xml version="1.0" encoding="utf-8"?>
<Properties xmlns="http://schemas.openxmlformats.org/officeDocument/2006/custom-properties" xmlns:vt="http://schemas.openxmlformats.org/officeDocument/2006/docPropsVTypes"/>
</file>