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CANA OFFERS SUPPORT FOR NEW ANGLICAN CONSTITUTION &amp; CANONS</w:t>
      </w:r>
    </w:p>
    <w:p>
      <w:pPr>
        <w:pBdr>
          <w:bottom w:val="single" w:color="AAAAAA" w:sz="6"/>
        </w:pBdr>
        <w:spacing w:after="200" w:before="0"/>
      </w:pPr>
    </w:p>
    <w:p>
      <w:pPr>
        <w:spacing w:after="160"/>
      </w:pPr>
      <w:r>
        <w:rPr>
          <w:rFonts w:ascii="Arial" w:cs="Arial" w:eastAsia="Arial" w:hAnsi="Arial"/>
          <w:sz w:val="22"/>
          <w:szCs w:val="22"/>
        </w:rPr>
        <w:t xml:space="preserve">New Constitution for North American Anglicans</w:t>
      </w:r>
    </w:p>
    <w:p>
      <w:pPr>
        <w:spacing w:after="160"/>
      </w:pPr>
      <w:r>
        <w:rPr>
          <w:rFonts w:ascii="Arial" w:cs="Arial" w:eastAsia="Arial" w:hAnsi="Arial"/>
          <w:sz w:val="22"/>
          <w:szCs w:val="22"/>
        </w:rPr>
        <w:t xml:space="preserve">December 3, 2008</w:t>
      </w:r>
    </w:p>
    <w:p>
      <w:pPr>
        <w:spacing w:after="160"/>
      </w:pPr>
      <w:r>
        <w:rPr>
          <w:rFonts w:ascii="Arial" w:cs="Arial" w:eastAsia="Arial" w:hAnsi="Arial"/>
          <w:sz w:val="22"/>
          <w:szCs w:val="22"/>
        </w:rPr>
        <w:t xml:space="preserve">The Convocation of Anglicans in North America (CANA) issued a statement of support for the provisional constitution that will unite orthodox North American Anglicans under a new province. CANA leaders, including Missionary Bishop Martyn Minns joined representatives of the Common Cause Partnership, a federation representing more than 100,000 orthodox Anglican Christians in North America, in Wheaton, Ill., on December 3 to introduce the provisional constitution for the new province.</w:t>
      </w:r>
    </w:p>
    <w:p>
      <w:pPr>
        <w:spacing w:after="160"/>
      </w:pPr>
      <w:r>
        <w:rPr>
          <w:rFonts w:ascii="Arial" w:cs="Arial" w:eastAsia="Arial" w:hAnsi="Arial"/>
          <w:sz w:val="22"/>
          <w:szCs w:val="22"/>
        </w:rPr>
        <w:t xml:space="preserve">"This constitution represents a major component of the new Anglican province's structural and spiritual foundation. We support this constitution as it reflects the very qualities that all of us in CANA and in Common Cause have hoped for in the new Anglican province: biblically grounded, Christ-centered, mission driven, outwardly focused, committed to evangelism and discipleship, and proudly Anglican.," said CANA Missionary Bishop Martyn Minns.</w:t>
      </w:r>
    </w:p>
    <w:p>
      <w:pPr>
        <w:spacing w:after="160"/>
      </w:pPr>
      <w:r>
        <w:rPr>
          <w:rFonts w:ascii="Arial" w:cs="Arial" w:eastAsia="Arial" w:hAnsi="Arial"/>
          <w:sz w:val="22"/>
          <w:szCs w:val="22"/>
        </w:rPr>
        <w:t xml:space="preserve">Bishop Minns continued, "There is a division in the Anglican Communion that we hope to overcome with this outlined set of traditional Anglican beliefs. We have already proven in North America that we can come together as Anglicans of faith with a passion for mission. We will continue to pray for Christ's guidance as we work to establish this singular province that will advance the Good News of Jesus for the least, the last, and the lost."</w:t>
      </w:r>
    </w:p>
    <w:p>
      <w:pPr>
        <w:spacing w:after="160"/>
      </w:pPr>
      <w:r>
        <w:rPr>
          <w:rFonts w:ascii="Arial" w:cs="Arial" w:eastAsia="Arial" w:hAnsi="Arial"/>
          <w:sz w:val="22"/>
          <w:szCs w:val="22"/>
        </w:rPr>
        <w:t xml:space="preserve">The landmark Wheaton, Ill., event follows the June 2008 gathering of the Global Anglican Future Conference (GAFCON) in which leaders representing half of the world's 77 million Anglicans called for a new Anglican body in North America as part of a formal declaration of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CANA OFFERS SUPPORT FOR NEW ANGLICAN CONSTITUTION &amp; CANONS</dc:title>
  <dc:creator>VirtueOnline Archive</dc:creator>
  <cp:lastModifiedBy>Un-named</cp:lastModifiedBy>
  <cp:revision>1</cp:revision>
  <dcterms:created xsi:type="dcterms:W3CDTF">2026-04-22T11:54:53.536Z</dcterms:created>
  <dcterms:modified xsi:type="dcterms:W3CDTF">2026-04-22T11:54:53.536Z</dcterms:modified>
</cp:coreProperties>
</file>

<file path=docProps/custom.xml><?xml version="1.0" encoding="utf-8"?>
<Properties xmlns="http://schemas.openxmlformats.org/officeDocument/2006/custom-properties" xmlns:vt="http://schemas.openxmlformats.org/officeDocument/2006/docPropsVTypes"/>
</file>