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HAS FORWARD IN FAITH LOST ITS WAY? - ROLAND W. MORANT</w:t>
      </w:r>
    </w:p>
    <w:p>
      <w:pPr>
        <w:pBdr>
          <w:bottom w:val="single" w:color="AAAAAA" w:sz="6"/>
        </w:pBdr>
        <w:spacing w:after="200" w:before="0"/>
      </w:pPr>
    </w:p>
    <w:p>
      <w:pPr>
        <w:spacing w:after="240"/>
      </w:pPr>
      <w:r>
        <w:rPr>
          <w:rFonts w:ascii="Arial" w:cs="Arial" w:eastAsia="Arial" w:hAnsi="Arial"/>
          <w:i/>
          <w:iCs/>
          <w:color w:val="666666"/>
          <w:sz w:val="20"/>
          <w:szCs w:val="20"/>
        </w:rPr>
        <w:t xml:space="preserve">By Roland W.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10/31/2008</w:t>
      </w:r>
    </w:p>
    <w:p>
      <w:pPr>
        <w:spacing w:after="160"/>
      </w:pPr>
      <w:r>
        <w:rPr>
          <w:rFonts w:ascii="Arial" w:cs="Arial" w:eastAsia="Arial" w:hAnsi="Arial"/>
          <w:sz w:val="22"/>
          <w:szCs w:val="22"/>
        </w:rPr>
        <w:t xml:space="preserve">Casting back to July 2008, readers will no doubt remember the drama that took place in York at the summer meeting of the General Synod of the Church of England. It was then that a lengthy debate took place to carry forward the legislative process whereby women will be consecrated as bishops. A major problem however was to find a way to meet the objections of the minority who in all conscience could not accept a future ministry of women bishops. This difficulty was the legacy of earlier commitments made by the Church, namely that it would continue "to provide an assured and equal place" for those belonging to this minority.</w:t>
      </w:r>
    </w:p>
    <w:p>
      <w:pPr>
        <w:spacing w:after="160"/>
      </w:pPr>
      <w:r>
        <w:rPr>
          <w:rFonts w:ascii="Arial" w:cs="Arial" w:eastAsia="Arial" w:hAnsi="Arial"/>
          <w:sz w:val="22"/>
          <w:szCs w:val="22"/>
        </w:rPr>
        <w:t xml:space="preserve">The debate was characterized throughout by a brutal rejection by a majority in the Synod of a series of successive amendments to the principal motion, several of which would have gone some way to meet the needs of the minority (especially the amendment calling for the creation of several male bishop-led dioceses). At the conclusion of the debate, the Bishop of Gloucester moved the substantive motion which was passed in all three houses of the Synod. This (re)affirmed the wish of the majority that women should be admitted to the episcopate. It gave new instructions to the Legislative Drafting Group (LDG) which had earlier been set up under the chairmanship of the Bishop of Manchester. The LDG was directed to to prepare a code of practice which (it was claimed) would provide sustenance for those who could not accept women's episcopal ministry. Finally, the LDG was instructed to bring a first draft of this code for legislative implementation to the February 2009 meeting of the Synod.</w:t>
      </w:r>
    </w:p>
    <w:p>
      <w:pPr>
        <w:spacing w:after="160"/>
      </w:pPr>
      <w:r>
        <w:rPr>
          <w:rFonts w:ascii="Arial" w:cs="Arial" w:eastAsia="Arial" w:hAnsi="Arial"/>
          <w:sz w:val="22"/>
          <w:szCs w:val="22"/>
        </w:rPr>
        <w:t xml:space="preserve">The reaction by the leadership of Forward In Faith UK to the these decisions taken by General Synod - to many observers who were not unsympathetic to FIF - was unexpected. It must be remembered in looking back, that in the period since new elections had taken place to a pruned-down Synod, it was clearly understood within Forward In Faith circles that a large majority of General Synod's new membership - liberals and revisionists - would be hostile to the concerns of traditionalists and would confer no favours on the minority when future debates and voting took place. And indeed as we have seen, this is precisely what happened in July 2008 when the crunch came.</w:t>
      </w:r>
    </w:p>
    <w:p>
      <w:pPr>
        <w:spacing w:after="160"/>
      </w:pPr>
      <w:r>
        <w:rPr>
          <w:rFonts w:ascii="Arial" w:cs="Arial" w:eastAsia="Arial" w:hAnsi="Arial"/>
          <w:sz w:val="22"/>
          <w:szCs w:val="22"/>
        </w:rPr>
        <w:t xml:space="preserve">In the course of the debate General Synod disavowed the Church's commitment to continue "to provide an assured and equal place" for traditionalists, and it was explicitly declared that the arrangements covered by the 1993 Act of Synod [which sanctioned petitioning parishes and provincial episcopal visitors (PEVs)] would be terminated. In effect the new General Synod was saying to those who could not accept the liberal/revisionist majority line i.e. traditionalists (chiefly Anglican Catholics), conform or get out.</w:t>
      </w:r>
    </w:p>
    <w:p>
      <w:pPr>
        <w:spacing w:after="160"/>
      </w:pPr>
      <w:r>
        <w:rPr>
          <w:rFonts w:ascii="Arial" w:cs="Arial" w:eastAsia="Arial" w:hAnsi="Arial"/>
          <w:sz w:val="22"/>
          <w:szCs w:val="22"/>
        </w:rPr>
        <w:t xml:space="preserve">The Forward In Faith leadership in responding to this turn of events seemed to be completely taken by surprise that General Synod had decided with comfortable majorities in all the voting to press ahead in its determination to introduce women bishops at the earliest possible moment (given the protracted legal and procedural hurdles that had still to be overcome). In a message relayed on the Forward In Faith website on 9th July (two days after the debate), the Chairman of Forward in Faith UK said that "the vote at General Synod came as a real shock to me". Why? Surely it was pretty obvious, given the subterfuges and dirty tricks that had been played since 1994 to prevent parishes pass resolutions or receive the ministrations of PEVs, that nothing more than a worthless code of practice was going to be conceded by the majority. Moreover it was clear that many (though probably not a GS majority) would have preferred a one-line measure sanctioning women bishops asap.</w:t>
      </w:r>
    </w:p>
    <w:p>
      <w:pPr>
        <w:spacing w:after="160"/>
      </w:pPr>
      <w:r>
        <w:rPr>
          <w:rFonts w:ascii="Arial" w:cs="Arial" w:eastAsia="Arial" w:hAnsi="Arial"/>
          <w:sz w:val="22"/>
          <w:szCs w:val="22"/>
        </w:rPr>
        <w:t xml:space="preserve">We therefore have to ask these pertinent questions. Why did the Forward in Faith leadership fail utterly to anticipate the outcome of the General Synod debate? Why did it not prepare well in advance several responses that could have met all foreseeable eventualities, delivering one of them after the GS meeting had ended? And most important of all, given that several months have now elapsed since July, what is Forward In Faith actually going to do now that a code of practice (with all its imperfections) is to be forced on traditionalists? The only individual associated with Forward In Faith to have acted incisively and honourably following the GS meeting was Fr. Jonathan Baker who resigned on 17th July from membership of the LDG, saying that "a code of practice cannot address the fundamental ecclesiological and sacramental concerns of those opposed to the ordination of women to the episcopate" and therefore that he would be unable to commend any proposals coming from the LDG in the future.</w:t>
      </w:r>
    </w:p>
    <w:p>
      <w:pPr>
        <w:spacing w:after="160"/>
      </w:pPr>
      <w:r>
        <w:rPr>
          <w:rFonts w:ascii="Arial" w:cs="Arial" w:eastAsia="Arial" w:hAnsi="Arial"/>
          <w:sz w:val="22"/>
          <w:szCs w:val="22"/>
        </w:rPr>
        <w:t xml:space="preserve">The Chairman of Forward In Faith stated both in his message of 9th July (reinforced in a further one of 18th July) that this was "not the time for rapid decisions or knee-jerk reactions but rather a time to take counsel together". Traditionalists have been taking counsel together for sixteen long years and now is the time it can be argued for some form of direct action to be adopted and taken. But it seems as if the Council of Forward In Faith Council have taken him at his word. Downloading the words of the principal speakers at the recent FIF Annual Assembly, it seems that with the exception of Fr. David Houlding who gave a concise and helpful summary of where we have got to in the whole sorry saga, nothing of substance was said that would indicate what action, if any, Forward In Faith intends to take between now and the February 2009 meeting of Synod (or even beyond that meeting).</w:t>
      </w:r>
    </w:p>
    <w:p>
      <w:pPr>
        <w:spacing w:after="160"/>
      </w:pPr>
      <w:r>
        <w:rPr>
          <w:rFonts w:ascii="Arial" w:cs="Arial" w:eastAsia="Arial" w:hAnsi="Arial"/>
          <w:sz w:val="22"/>
          <w:szCs w:val="22"/>
        </w:rPr>
        <w:t xml:space="preserve">It is almost as if the FIF leadership is hoping against hope that something will turn up to undo or mitigate what has been done in General Synod. Maybe the hope is that the two archbishops who are known to have been unhappy with the Synod's decision, will be able to pull a rabbit out of the hat. Maybe the LDG will report back to the Synod that a code of practice designed to meet the needs of traditionalists is impossible to realize (as Fr. Baker thinks). Maybe the House of Bishops will draw back from the brink and vote down any LDG proposals that come before it before next February. Maybe in four years time a newly elected General Synod will undo what has now been decided. Maybe ... Maybe...</w:t>
      </w:r>
    </w:p>
    <w:p>
      <w:pPr>
        <w:spacing w:after="160"/>
      </w:pPr>
      <w:r>
        <w:rPr>
          <w:rFonts w:ascii="Arial" w:cs="Arial" w:eastAsia="Arial" w:hAnsi="Arial"/>
          <w:sz w:val="22"/>
          <w:szCs w:val="22"/>
        </w:rPr>
        <w:t xml:space="preserve">It does not require a professional analyst to forecast the likely outcome of what will happen when the Synod meets. Bearing in mind the commanding overall majority of liberals and revisionists in the Synod, it cannot be assumed that anything more satisfactory to traditionalists will occur than in July 2008. The leadership of Forward In Faith must prepare a strategy to meet this eventuality before it happens. The work should start now. Waiting until FIF convenes a special meeting on 14th February immediately following the Synod meeting is too late. Plans A, B and C etc. need to be prepared for all eventualities emanating from Synod.</w:t>
      </w:r>
    </w:p>
    <w:p>
      <w:pPr>
        <w:spacing w:after="160"/>
      </w:pPr>
      <w:r>
        <w:rPr>
          <w:rFonts w:ascii="Arial" w:cs="Arial" w:eastAsia="Arial" w:hAnsi="Arial"/>
          <w:sz w:val="22"/>
          <w:szCs w:val="22"/>
        </w:rPr>
        <w:t xml:space="preserve">So what should the Council of Forward In Faith do in the meantime?</w:t>
      </w:r>
    </w:p>
    <w:p>
      <w:pPr>
        <w:spacing w:after="160"/>
      </w:pPr>
      <w:r>
        <w:rPr>
          <w:rFonts w:ascii="Arial" w:cs="Arial" w:eastAsia="Arial" w:hAnsi="Arial"/>
          <w:sz w:val="22"/>
          <w:szCs w:val="22"/>
        </w:rPr>
        <w:t xml:space="preserve">First, it must resist the temptation to concede in advance the goal of a third or free province. Although there has been much talk recently of the need of having additional non-geographical dioceses led by male bishops, little has been said about having a new province. The talk of a few years ago of FIF "taking" its own province in the event of a stalemate seems to have been posturing. It must be said that non-geographical dioceses unless grouped with the overarching framework of a province led by a traditionalist archbishop or presiding bishop will not work. Forward In Faith therefore needs to give notice to General Synod that it will take concrete steps to establish a new province if all else fails.</w:t>
      </w:r>
    </w:p>
    <w:p>
      <w:pPr>
        <w:spacing w:after="160"/>
      </w:pPr>
      <w:r>
        <w:rPr>
          <w:rFonts w:ascii="Arial" w:cs="Arial" w:eastAsia="Arial" w:hAnsi="Arial"/>
          <w:sz w:val="22"/>
          <w:szCs w:val="22"/>
        </w:rPr>
        <w:t xml:space="preserve">Second, internal reorganization of Forward In Faith has appeared to proceed at a leisurely pace during the last two years. Many grassroots members say that they do not know what is going on. What is the purpose of reorganization if it is not intended to turn the institution of FIF into provisional new dioceses based on the PEV and Fulham areas, grouped into a provisional new province? The Council needs to use its publications more effectively in informing its members as to recent developments. This must be read as an urgent requirement.</w:t>
      </w:r>
    </w:p>
    <w:p>
      <w:pPr>
        <w:spacing w:after="160"/>
      </w:pPr>
      <w:r>
        <w:rPr>
          <w:rFonts w:ascii="Arial" w:cs="Arial" w:eastAsia="Arial" w:hAnsi="Arial"/>
          <w:sz w:val="22"/>
          <w:szCs w:val="22"/>
        </w:rPr>
        <w:t xml:space="preserve">Third, the urgency of replacement of a provincial assistant bishop for traditionalists within the Welsh Church, following the retirement earlier this year of Bsp. David Thomas, requires immediate attention. We have to ask whether Forward In Faith is going to take action to provide episcopal care for traditionalists in the Principality or leave them to wallow in a sea of Welsh revisionism. The provincial boundary will have to be crossed if our friends there are not to be denied episcopal care. At present no action appears to be contemplated.</w:t>
      </w:r>
    </w:p>
    <w:p>
      <w:pPr>
        <w:spacing w:after="160"/>
      </w:pPr>
      <w:r>
        <w:rPr>
          <w:rFonts w:ascii="Arial" w:cs="Arial" w:eastAsia="Arial" w:hAnsi="Arial"/>
          <w:sz w:val="22"/>
          <w:szCs w:val="22"/>
        </w:rPr>
        <w:t xml:space="preserve">Fourth, the one concrete proposal that could have far-reaching consequences would be to pay all parochial quotas into a central fund administered and held pro tem by Forward In Faith. This proposal which has not been implemented hitherto by the Council, should be proceeded with immediately. At the moment there appears to be dithering as to what to do.</w:t>
      </w:r>
    </w:p>
    <w:p>
      <w:pPr>
        <w:spacing w:after="160"/>
      </w:pPr>
      <w:r>
        <w:rPr>
          <w:rFonts w:ascii="Arial" w:cs="Arial" w:eastAsia="Arial" w:hAnsi="Arial"/>
          <w:sz w:val="22"/>
          <w:szCs w:val="22"/>
        </w:rPr>
        <w:t xml:space="preserve">Fifth, Forward In Faith appears to be split over its attitude to GAFCOM. Why is this? The meeting in Jerusalem was attended by some senior members of the Council, and not by others. Is the problem the fact that although both organizations are traditionalist, Forward In Faith is predominantly catholic and GAFCOM mainly conservative evangelical? Allowing for the fact that many FIF members see the future of the Anglican Communion lying within GAFCOM, it would seem imperative for Forward in Faith to adopt a positive attitude towards GAFCOM.</w:t>
      </w:r>
    </w:p>
    <w:p>
      <w:pPr>
        <w:spacing w:after="160"/>
      </w:pPr>
      <w:r>
        <w:rPr>
          <w:rFonts w:ascii="Arial" w:cs="Arial" w:eastAsia="Arial" w:hAnsi="Arial"/>
          <w:sz w:val="22"/>
          <w:szCs w:val="22"/>
        </w:rPr>
        <w:t xml:space="preserve">In the light of these five issues as well as several others we could name if space permitted, we have to ask why there is reluctance in the Forward In Faith leadership to get to grips with these matters. Why is it dragging its feet? Why is it that the organization seems to have lost its old sparkle and its original determination to get things done?</w:t>
      </w:r>
    </w:p>
    <w:p>
      <w:pPr>
        <w:spacing w:after="160"/>
      </w:pPr>
      <w:r>
        <w:rPr>
          <w:rFonts w:ascii="Arial" w:cs="Arial" w:eastAsia="Arial" w:hAnsi="Arial"/>
          <w:sz w:val="22"/>
          <w:szCs w:val="22"/>
        </w:rPr>
        <w:t xml:space="preserve">We cannot avoid the necessity of pointing out that the collective leadership of Forward In Faith has remained unchanged for the whole of its existence, that is for sixteen years. The FIF leadership, since the original decision was taken in 1992 to ordain women to the priesthood, has comfortably surpassed in years of service to Forward In Faith the service of the greater part of the present archiepiscopate and episcopate to the Church of England.</w:t>
      </w:r>
    </w:p>
    <w:p>
      <w:pPr>
        <w:spacing w:after="160"/>
      </w:pPr>
      <w:r>
        <w:rPr>
          <w:rFonts w:ascii="Arial" w:cs="Arial" w:eastAsia="Arial" w:hAnsi="Arial"/>
          <w:sz w:val="22"/>
          <w:szCs w:val="22"/>
        </w:rPr>
        <w:t xml:space="preserve">Many observers of social organizations would maintain that ten years is the maximum length of time that an individual should occupy an executive post. Unless such a person is truly exceptional, he (or she) ought to stand down and make way for others. The issues to which we have drawn attention in this article appear (to this writer at least) to be ones for which those leading forward In Faith must accept responsibility and for which they have displayed an unwillingness to act.</w:t>
      </w:r>
    </w:p>
    <w:p>
      <w:pPr>
        <w:spacing w:after="160"/>
      </w:pPr>
      <w:r>
        <w:rPr>
          <w:rFonts w:ascii="Arial" w:cs="Arial" w:eastAsia="Arial" w:hAnsi="Arial"/>
          <w:sz w:val="22"/>
          <w:szCs w:val="22"/>
        </w:rPr>
        <w:t xml:space="preserve">No one is suggesting that the present leadership of Forward In Faith have not done a good job in its formative years. But surely the time has now arrived when those individuals should make way gracefully for younger and more strongly motivated people.</w:t>
      </w:r>
    </w:p>
    <w:p>
      <w:pPr>
        <w:spacing w:after="160"/>
      </w:pPr>
      <w:r>
        <w:rPr>
          <w:rFonts w:ascii="Arial" w:cs="Arial" w:eastAsia="Arial" w:hAnsi="Arial"/>
          <w:sz w:val="22"/>
          <w:szCs w:val="22"/>
        </w:rPr>
        <w:t xml:space="preserve">Omelets are not made without breaking eggs. The time has come in the moves towards women bishops when Forward In Faith must act and not just talk. There is a danger that Forward In Faith UK is being surpassed by developments involving Forward In Faith in other parts of the world. Now is the time for Forward In Faith UK to break a few eggs.</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 FORWARD IN FAITH LOST ITS WAY? - ROLAND W. MORANT</dc:title>
  <dc:creator>VirtueOnline Archive</dc:creator>
  <cp:lastModifiedBy>Un-named</cp:lastModifiedBy>
  <cp:revision>1</cp:revision>
  <dcterms:created xsi:type="dcterms:W3CDTF">2026-04-22T11:54:52.306Z</dcterms:created>
  <dcterms:modified xsi:type="dcterms:W3CDTF">2026-04-22T11:54:52.306Z</dcterms:modified>
</cp:coreProperties>
</file>

<file path=docProps/custom.xml><?xml version="1.0" encoding="utf-8"?>
<Properties xmlns="http://schemas.openxmlformats.org/officeDocument/2006/custom-properties" xmlns:vt="http://schemas.openxmlformats.org/officeDocument/2006/docPropsVTypes"/>
</file>