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OR VIRTUE TO SWIM TIBER AS POPE?</w:t>
      </w:r>
    </w:p>
    <w:p>
      <w:pPr>
        <w:pBdr>
          <w:bottom w:val="single" w:color="AAAAAA" w:sz="6"/>
        </w:pBdr>
        <w:spacing w:after="200" w:before="0"/>
      </w:pPr>
    </w:p>
    <w:p>
      <w:pPr>
        <w:spacing w:after="160"/>
      </w:pPr>
      <w:r>
        <w:rPr>
          <w:rFonts w:ascii="Arial" w:cs="Arial" w:eastAsia="Arial" w:hAnsi="Arial"/>
          <w:sz w:val="22"/>
          <w:szCs w:val="22"/>
        </w:rPr>
        <w:t xml:space="preserve">(Vatican City) - Presiding Bishop Frank Griswold and Episcopal layman David Virtue both confirmed today that they are willing to stand for election as the next pope. Neither Episcopalian sees any serious difficulty in leading the Roman Catholic Church, should the cardinals look outside of their communion for their next leader.</w:t>
      </w:r>
    </w:p>
    <w:p>
      <w:pPr>
        <w:spacing w:after="160"/>
      </w:pPr>
      <w:r>
        <w:rPr>
          <w:rFonts w:ascii="Arial" w:cs="Arial" w:eastAsia="Arial" w:hAnsi="Arial"/>
          <w:sz w:val="22"/>
          <w:szCs w:val="22"/>
        </w:rPr>
        <w:t xml:space="preserve">“We have a few differences with official Roman Catholic positions on such adiapohra as women clergy, transubstantiation, priestly celibacy, abortion, euthanasia, the legitimacy of Anglican orders, and the full inclusion of gays and lesbians,” Griswold said.</w:t>
      </w:r>
    </w:p>
    <w:p>
      <w:pPr>
        <w:spacing w:after="160"/>
      </w:pPr>
      <w:r>
        <w:rPr>
          <w:rFonts w:ascii="Arial" w:cs="Arial" w:eastAsia="Arial" w:hAnsi="Arial"/>
          <w:sz w:val="22"/>
          <w:szCs w:val="22"/>
        </w:rPr>
        <w:t xml:space="preserve">“I stand ready to meditate with my Catholic sisters and brothers on God’s ever-unfolding deeper truths. I would like to bring to the Vatican the same vigorous growth, doctrinal precision and spirit of reconciliation that I have brought to the Episcopal Church.”</w:t>
      </w:r>
    </w:p>
    <w:p>
      <w:pPr>
        <w:spacing w:after="160"/>
      </w:pPr>
      <w:r>
        <w:rPr>
          <w:rFonts w:ascii="Arial" w:cs="Arial" w:eastAsia="Arial" w:hAnsi="Arial"/>
          <w:sz w:val="22"/>
          <w:szCs w:val="22"/>
        </w:rPr>
        <w:t xml:space="preserve">Griswold distanced himself from his own comments in a previous RAFwN report that he would depict Higgins in a relaunched version of Magnum, P.I. “Of course portraying Higgins would appeal to me as postmodernist camp,” Griswold said, “but anyone who knows me will tell you that my greatest gifts are theological in nature.”</w:t>
      </w:r>
    </w:p>
    <w:p>
      <w:pPr>
        <w:spacing w:after="160"/>
      </w:pPr>
      <w:r>
        <w:rPr>
          <w:rFonts w:ascii="Arial" w:cs="Arial" w:eastAsia="Arial" w:hAnsi="Arial"/>
          <w:sz w:val="22"/>
          <w:szCs w:val="22"/>
        </w:rPr>
        <w:t xml:space="preserve">Griswold’s conflicting remarks will “leave RAFwN’s more literal-minded readers feeling disoriented,” he acknowledged. “I will soon establish a 23-member Commission on Interior Dialogue and Reconciliation, representing all orders of ministry, to explore my differing perspectives on my post-retirement years. Unfortunately, my schedule will not allow me time to assist in this commission’s crucial work.”</w:t>
      </w:r>
    </w:p>
    <w:p>
      <w:pPr>
        <w:spacing w:after="160"/>
      </w:pPr>
      <w:r>
        <w:rPr>
          <w:rFonts w:ascii="Arial" w:cs="Arial" w:eastAsia="Arial" w:hAnsi="Arial"/>
          <w:sz w:val="22"/>
          <w:szCs w:val="22"/>
        </w:rPr>
        <w:t xml:space="preserve">David Virtue, in turn, believes that becoming the next pope would reflect the best stewardship of his honorary Doctor of Divinity. Besides, Virtue has lately thought that reforming the Anglican Communion is not challenging enough.</w:t>
      </w:r>
    </w:p>
    <w:p>
      <w:pPr>
        <w:spacing w:after="160"/>
      </w:pPr>
      <w:r>
        <w:rPr>
          <w:rFonts w:ascii="Arial" w:cs="Arial" w:eastAsia="Arial" w:hAnsi="Arial"/>
          <w:sz w:val="22"/>
          <w:szCs w:val="22"/>
        </w:rPr>
        <w:t xml:space="preserve">Virtue tells RAFwN that he and Griswold discussed the possibility of humbly presenting the cardinals with only one Anglican candidate, but they could not agree which man should step aside.</w:t>
      </w:r>
    </w:p>
    <w:p>
      <w:pPr>
        <w:spacing w:after="160"/>
      </w:pPr>
      <w:r>
        <w:rPr>
          <w:rFonts w:ascii="Arial" w:cs="Arial" w:eastAsia="Arial" w:hAnsi="Arial"/>
          <w:sz w:val="22"/>
          <w:szCs w:val="22"/>
        </w:rPr>
        <w:t xml:space="preserve">Virtue says Griswold tried to entice him with shared powers, if Virtue would step aside and allow Griswold his almost certain victory. Griswold proposed a “New Physics papacy” that would leave him in charge of all Northern Atlantic dioceses and give the other dioceses to Virtue’s oversight.</w:t>
      </w:r>
    </w:p>
    <w:p>
      <w:pPr>
        <w:spacing w:after="160"/>
      </w:pPr>
      <w:r>
        <w:rPr>
          <w:rFonts w:ascii="Arial" w:cs="Arial" w:eastAsia="Arial" w:hAnsi="Arial"/>
          <w:sz w:val="22"/>
          <w:szCs w:val="22"/>
        </w:rPr>
        <w:t xml:space="preserve">“He said it would be an act of ‘transgressive irony,’ if not even performance art,” Virtue said.</w:t>
      </w:r>
    </w:p>
    <w:p>
      <w:pPr>
        <w:spacing w:after="160"/>
      </w:pPr>
      <w:r>
        <w:rPr>
          <w:rFonts w:ascii="Arial" w:cs="Arial" w:eastAsia="Arial" w:hAnsi="Arial"/>
          <w:sz w:val="22"/>
          <w:szCs w:val="22"/>
        </w:rPr>
        <w:t xml:space="preserve">Virtue dismissed that idea as “codependent co-popery” and said he would prefer to settle the candidacy issue the manly way — through arm-wrestling, a boxing match (Queensbury rules) or a duel. “This would have been the final battle, the definitive proof of who is on the Lord’s side,” Virtue said. “I would not settle for Griswold as the pope of Catholicism Lite. I felt confident most of the cardinals would prefer my Full Tilt Boogie Catholicism and vote accordingly.”</w:t>
      </w:r>
    </w:p>
    <w:p>
      <w:pPr>
        <w:spacing w:after="160"/>
      </w:pPr>
      <w:r>
        <w:rPr>
          <w:rFonts w:ascii="Arial" w:cs="Arial" w:eastAsia="Arial" w:hAnsi="Arial"/>
          <w:sz w:val="22"/>
          <w:szCs w:val="22"/>
        </w:rPr>
        <w:t xml:space="preserve">Asked for comment on Virtue’s charges, Griswold said: “I will neither confirm nor deny that I’ve ever had a conversation with David Virtue about anything. I will consider asking the Commission on Interior Dialogue and Reconciliation to investigate this matter as well.”</w:t>
      </w:r>
    </w:p>
    <w:p>
      <w:pPr>
        <w:spacing w:after="160"/>
      </w:pPr>
      <w:r>
        <w:rPr>
          <w:rFonts w:ascii="Arial" w:cs="Arial" w:eastAsia="Arial" w:hAnsi="Arial"/>
          <w:sz w:val="22"/>
          <w:szCs w:val="22"/>
        </w:rPr>
        <w:t xml:space="preserve">Sources: Outside the Vatican and several gossipy monasteries</w:t>
      </w:r>
    </w:p>
    <w:p>
      <w:pPr>
        <w:spacing w:after="160"/>
      </w:pPr>
      <w:r>
        <w:rPr>
          <w:rFonts w:ascii="Arial" w:cs="Arial" w:eastAsia="Arial" w:hAnsi="Arial"/>
          <w:sz w:val="22"/>
          <w:szCs w:val="22"/>
        </w:rPr>
        <w:t xml:space="preserve">http://badnews.classicalanglican.net/?p=49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OR VIRTUE TO SWIM TIBER AS POPE?</dc:title>
  <dc:creator>VirtueOnline Archive</dc:creator>
  <cp:lastModifiedBy>Un-named</cp:lastModifiedBy>
  <cp:revision>1</cp:revision>
  <dcterms:created xsi:type="dcterms:W3CDTF">2026-04-22T11:54:12.272Z</dcterms:created>
  <dcterms:modified xsi:type="dcterms:W3CDTF">2026-04-22T11:54:12.272Z</dcterms:modified>
</cp:coreProperties>
</file>

<file path=docProps/custom.xml><?xml version="1.0" encoding="utf-8"?>
<Properties xmlns="http://schemas.openxmlformats.org/officeDocument/2006/custom-properties" xmlns:vt="http://schemas.openxmlformats.org/officeDocument/2006/docPropsVTypes"/>
</file>