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AND ASSOCIATES</w:t>
      </w:r>
    </w:p>
    <w:p>
      <w:pPr>
        <w:pBdr>
          <w:bottom w:val="single" w:color="AAAAAA" w:sz="6"/>
        </w:pBdr>
        <w:spacing w:after="200" w:before="0"/>
      </w:pPr>
    </w:p>
    <w:p>
      <w:pPr>
        <w:spacing w:after="160"/>
      </w:pPr>
      <w:r>
        <w:rPr>
          <w:rFonts w:ascii="Arial" w:cs="Arial" w:eastAsia="Arial" w:hAnsi="Arial"/>
          <w:sz w:val="22"/>
          <w:szCs w:val="22"/>
        </w:rPr>
        <w:t xml:space="preserve">Legal Chamber</w:t>
      </w:r>
    </w:p>
    <w:p>
      <w:pPr>
        <w:spacing w:after="160"/>
      </w:pPr>
      <w:r>
        <w:rPr>
          <w:rFonts w:ascii="Arial" w:cs="Arial" w:eastAsia="Arial" w:hAnsi="Arial"/>
          <w:sz w:val="22"/>
          <w:szCs w:val="22"/>
        </w:rPr>
        <w:t xml:space="preserve">815 2nd Ave, Suite 44</w:t>
      </w:r>
    </w:p>
    <w:p>
      <w:pPr>
        <w:spacing w:after="160"/>
      </w:pPr>
      <w:r>
        <w:rPr>
          <w:rFonts w:ascii="Arial" w:cs="Arial" w:eastAsia="Arial" w:hAnsi="Arial"/>
          <w:sz w:val="22"/>
          <w:szCs w:val="22"/>
        </w:rPr>
        <w:t xml:space="preserve">New York, NY 10011</w:t>
      </w:r>
    </w:p>
    <w:p>
      <w:pPr>
        <w:spacing w:after="160"/>
      </w:pPr>
      <w:r>
        <w:rPr>
          <w:rFonts w:ascii="Arial" w:cs="Arial" w:eastAsia="Arial" w:hAnsi="Arial"/>
          <w:sz w:val="22"/>
          <w:szCs w:val="22"/>
        </w:rPr>
        <w:t xml:space="preserve">June 12, 2005</w:t>
      </w:r>
    </w:p>
    <w:p>
      <w:pPr>
        <w:spacing w:after="160"/>
      </w:pPr>
      <w:r>
        <w:rPr>
          <w:rFonts w:ascii="Arial" w:cs="Arial" w:eastAsia="Arial" w:hAnsi="Arial"/>
          <w:sz w:val="22"/>
          <w:szCs w:val="22"/>
        </w:rPr>
        <w:t xml:space="preserve">Greetings!</w:t>
      </w:r>
    </w:p>
    <w:p>
      <w:pPr>
        <w:spacing w:after="160"/>
      </w:pPr>
      <w:r>
        <w:rPr>
          <w:rFonts w:ascii="Arial" w:cs="Arial" w:eastAsia="Arial" w:hAnsi="Arial"/>
          <w:sz w:val="22"/>
          <w:szCs w:val="22"/>
        </w:rPr>
        <w:t xml:space="preserve">I hope this letter will not bring an embarrassment on you, but I must ask you to listen to my story. My name is Barrister F. T. Griswold and I am the legal representative of E.C. Usa, of British descent. For many years, Mr. E.C. was a leader in life-planning facilitation and sales of insurance and securities. He was a person of high honor and great repute among with several members of congress and with our excellent presidency. Many people were thankful for his life's work and gave large sums of money. Over the years of this service E.C. amassed a sizeable fortune for his own country and for overseas work.</w:t>
      </w:r>
    </w:p>
    <w:p>
      <w:pPr>
        <w:spacing w:after="160"/>
      </w:pPr>
      <w:r>
        <w:rPr>
          <w:rFonts w:ascii="Arial" w:cs="Arial" w:eastAsia="Arial" w:hAnsi="Arial"/>
          <w:sz w:val="22"/>
          <w:szCs w:val="22"/>
        </w:rPr>
        <w:t xml:space="preserve">However, for the last five decades my client has been suffering ill health due to internal disorders and viral infections. Unfortunately, my client died on August 5th, of 2003. The causes of his death were not accurately reported in the media and the autopsy has yet to be completed. But he is dead and now I must execute his will.</w:t>
      </w:r>
    </w:p>
    <w:p>
      <w:pPr>
        <w:spacing w:after="160"/>
      </w:pPr>
      <w:r>
        <w:rPr>
          <w:rFonts w:ascii="Arial" w:cs="Arial" w:eastAsia="Arial" w:hAnsi="Arial"/>
          <w:sz w:val="22"/>
          <w:szCs w:val="22"/>
        </w:rPr>
        <w:t xml:space="preserve">He left a handsome sum of $800,000,000.00 (Eight hundred million dollars, U.S.) and it remains my privilege to spend this unless I can find true relatives to come forward and claim his legacy. In my country an heir is someone who can legitimate relationship with the deceased. I am inquiring as to your status in the aforementioned probate. Can you claim to be an heir of E.C. Usa? If so, I would like to arrange a partnered division with you. If you can, please be in touch with my associate, Barrister Beers in New York at the address above. He will provide you will all legal documents to prove your identity and to claim your inheritance. You may be required to provide secured title for your current property, but I personally guarantee that you will be reinstated shortly after probate.</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F.T. Griswold.</w:t>
      </w:r>
    </w:p>
    <w:p>
      <w:pPr>
        <w:spacing w:after="160"/>
      </w:pPr>
      <w:r>
        <w:rPr>
          <w:rFonts w:ascii="Arial" w:cs="Arial" w:eastAsia="Arial" w:hAnsi="Arial"/>
          <w:sz w:val="22"/>
          <w:szCs w:val="22"/>
        </w:rPr>
        <w:t xml:space="preserve">New York,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AND ASSOCIATES</dc:title>
  <dc:creator>VirtueOnline Archive</dc:creator>
  <cp:lastModifiedBy>Un-named</cp:lastModifiedBy>
  <cp:revision>1</cp:revision>
  <dcterms:created xsi:type="dcterms:W3CDTF">2026-04-22T11:54:12.503Z</dcterms:created>
  <dcterms:modified xsi:type="dcterms:W3CDTF">2026-04-22T11:54:12.503Z</dcterms:modified>
</cp:coreProperties>
</file>

<file path=docProps/custom.xml><?xml version="1.0" encoding="utf-8"?>
<Properties xmlns="http://schemas.openxmlformats.org/officeDocument/2006/custom-properties" xmlns:vt="http://schemas.openxmlformats.org/officeDocument/2006/docPropsVTypes"/>
</file>