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GARDEN GROVE, CA: CRYSTAL CATHEDRAL'S SCHULLERS TAKE 50 PERCENT PAY CUT</w:t>
      </w:r>
    </w:p>
    <w:p>
      <w:pPr>
        <w:pBdr>
          <w:bottom w:val="single" w:color="AAAAAA" w:sz="6"/>
        </w:pBdr>
        <w:spacing w:after="200" w:before="0"/>
      </w:pPr>
    </w:p>
    <w:p>
      <w:pPr>
        <w:spacing w:after="240"/>
      </w:pPr>
      <w:r>
        <w:rPr>
          <w:rFonts w:ascii="Arial" w:cs="Arial" w:eastAsia="Arial" w:hAnsi="Arial"/>
          <w:i/>
          <w:iCs/>
          <w:color w:val="666666"/>
          <w:sz w:val="20"/>
          <w:szCs w:val="20"/>
        </w:rPr>
        <w:t xml:space="preserve">By Deepa Bharath  |  THE ORANGE COUNTY REGISTER  |  http://www.ocregister.com/news/cathedral-261332-pay-church.html  |  August 10, 2010</w:t>
      </w:r>
    </w:p>
    <w:p>
      <w:pPr>
        <w:spacing w:after="160"/>
      </w:pPr>
      <w:r>
        <w:rPr>
          <w:rFonts w:ascii="Arial" w:cs="Arial" w:eastAsia="Arial" w:hAnsi="Arial"/>
          <w:sz w:val="22"/>
          <w:szCs w:val="22"/>
        </w:rPr>
        <w:t xml:space="preserve">Crystal Cathedral founder Robert H. Schuller, his wife Arvella, and their five children and respective spouses will all take a voluntary 50 percent pay cut for the next four pay periods, according to an e-mail from Sheila Schuller Coleman to all cathedral employees.</w:t>
      </w:r>
    </w:p>
    <w:p>
      <w:pPr>
        <w:spacing w:after="160"/>
      </w:pPr>
      <w:r>
        <w:rPr>
          <w:rFonts w:ascii="Arial" w:cs="Arial" w:eastAsia="Arial" w:hAnsi="Arial"/>
          <w:sz w:val="22"/>
          <w:szCs w:val="22"/>
        </w:rPr>
        <w:t xml:space="preserve">Coleman, who is now officially heading the ministry, stated in an Aug. 5 e-mail that the pay cut for Schuller family members as well as for other employees for the next two months, was done to meet the demand of vendors to whom the megachurch collectively owes millions. The Schullers' salaries are not available.</w:t>
      </w:r>
    </w:p>
    <w:p>
      <w:pPr>
        <w:spacing w:after="160"/>
      </w:pPr>
      <w:r>
        <w:rPr>
          <w:rFonts w:ascii="Arial" w:cs="Arial" w:eastAsia="Arial" w:hAnsi="Arial"/>
          <w:sz w:val="22"/>
          <w:szCs w:val="22"/>
        </w:rPr>
        <w:t xml:space="preserve">The church, which has been going through some serious financial problems, in April asked for and received a 90-day moratorium from creditors on collections and legal actions. A vendor committee was also formed to work with church administrators and debt consultants to come up with a plan to repay creditors.</w:t>
      </w:r>
    </w:p>
    <w:p>
      <w:pPr>
        <w:spacing w:after="160"/>
      </w:pPr>
      <w:r>
        <w:rPr>
          <w:rFonts w:ascii="Arial" w:cs="Arial" w:eastAsia="Arial" w:hAnsi="Arial"/>
          <w:sz w:val="22"/>
          <w:szCs w:val="22"/>
        </w:rPr>
        <w:t xml:space="preserve">Among the vendors for the "Glory of Christmas" pageants still waiting to get paid are Kristina Oliver, who supplied camels, horses and sheep for the pageant; wardrobe manager Juliet Noriega; drycleaner Bruce Johnson, who cleaned the actors' costumes; props manager Sharon Crabtree, and Carin Galletta, whose public relations firm provided publicity for the pageant. Also in line are PNCEF LLC., an equipment financing company, to whom the church owes $2 million and several television stations that have sued the megachurch for hundreds of thousands of dollars.</w:t>
      </w:r>
    </w:p>
    <w:p>
      <w:pPr>
        <w:spacing w:after="160"/>
      </w:pPr>
      <w:r>
        <w:rPr>
          <w:rFonts w:ascii="Arial" w:cs="Arial" w:eastAsia="Arial" w:hAnsi="Arial"/>
          <w:sz w:val="22"/>
          <w:szCs w:val="22"/>
        </w:rPr>
        <w:t xml:space="preserve">The grace period, which expired in July, has been extended through Oct. 9. Coleman says the extension will help the church "develop a re-payment schedule, meet current obligations, and to go forward under our own direction and leadership."</w:t>
      </w:r>
    </w:p>
    <w:p>
      <w:pPr>
        <w:spacing w:after="160"/>
      </w:pPr>
      <w:r>
        <w:rPr>
          <w:rFonts w:ascii="Arial" w:cs="Arial" w:eastAsia="Arial" w:hAnsi="Arial"/>
          <w:sz w:val="22"/>
          <w:szCs w:val="22"/>
        </w:rPr>
        <w:t xml:space="preserve">According to the terms of the extension, the Schullers and their immediate family members will take a 50 percent pay cut for "a period of four pay check cycles." John Charles, spokesman for the Crystal Cathedral, said that Robert A. Schuller and his wife, Donna, who left the ministry in late 2008 after a family feud with his father and sisters, as well as Jeanne Schuller Dunn, who lives with her husband, Paul, in Hawaii, are also on the cathedral's payroll.</w:t>
      </w:r>
    </w:p>
    <w:p>
      <w:pPr>
        <w:spacing w:after="160"/>
      </w:pPr>
      <w:r>
        <w:rPr>
          <w:rFonts w:ascii="Arial" w:cs="Arial" w:eastAsia="Arial" w:hAnsi="Arial"/>
          <w:sz w:val="22"/>
          <w:szCs w:val="22"/>
        </w:rPr>
        <w:t xml:space="preserve">Employees, depending on their salaries, will also face a pay cut of between 5 percent and 10 percent. These pay cuts will become effective starting with checks issued Thursday, Coleman states in her memo.</w:t>
      </w:r>
    </w:p>
    <w:p>
      <w:pPr>
        <w:spacing w:after="160"/>
      </w:pPr>
      <w:r>
        <w:rPr>
          <w:rFonts w:ascii="Arial" w:cs="Arial" w:eastAsia="Arial" w:hAnsi="Arial"/>
          <w:sz w:val="22"/>
          <w:szCs w:val="22"/>
        </w:rPr>
        <w:t xml:space="preserve">"We are thankful that we have been able to continue to provide jobs for all of you and we are thankful that our financial situation is looking up and we can begin to take positive steps toward repaying our debts," she said.</w:t>
      </w:r>
    </w:p>
    <w:p>
      <w:pPr>
        <w:spacing w:after="160"/>
      </w:pPr>
      <w:r>
        <w:rPr>
          <w:rFonts w:ascii="Arial" w:cs="Arial" w:eastAsia="Arial" w:hAnsi="Arial"/>
          <w:sz w:val="22"/>
          <w:szCs w:val="22"/>
        </w:rPr>
        <w:t xml:space="preserve">The Crystal Cathedral, which has seen more than a 30 percent dip in revenues, has been trying to sell off properties to bridge a $55 to $70 million budget deficit. At least 100 employees have been laid off over the last year or so.</w:t>
      </w:r>
    </w:p>
    <w:p>
      <w:pPr>
        <w:spacing w:after="160"/>
      </w:pPr>
      <w:r>
        <w:rPr>
          <w:rFonts w:ascii="Arial" w:cs="Arial" w:eastAsia="Arial" w:hAnsi="Arial"/>
          <w:sz w:val="22"/>
          <w:szCs w:val="22"/>
        </w:rPr>
        <w:t xml:space="preserve">However, the church's efforts won't help Oliver, who was owed $56,000 for supplying livestock for the "Glory of Christmas." Oliver's house, which was in foreclosure, was sold to Federal Home Loan Mortgage Corporation last month, according to Riverside County's property records database. Oliver declined to comment because she is on the vendor committee and has an agreement with the cathedral not to talk to the media.</w:t>
      </w:r>
    </w:p>
    <w:p>
      <w:pPr>
        <w:spacing w:after="160"/>
      </w:pPr>
      <w:r>
        <w:rPr>
          <w:rFonts w:ascii="Arial" w:cs="Arial" w:eastAsia="Arial" w:hAnsi="Arial"/>
          <w:sz w:val="22"/>
          <w:szCs w:val="22"/>
        </w:rPr>
        <w:t xml:space="preserve">Several musicians took the megachurch to small claims court and won judgments for the full amount of what they were owed. The cathedral was not represented at those court hearings.</w:t>
      </w:r>
    </w:p>
    <w:p>
      <w:pPr>
        <w:spacing w:after="160"/>
      </w:pPr>
      <w:r>
        <w:rPr>
          <w:rFonts w:ascii="Arial" w:cs="Arial" w:eastAsia="Arial" w:hAnsi="Arial"/>
          <w:sz w:val="22"/>
          <w:szCs w:val="22"/>
        </w:rPr>
        <w:t xml:space="preserve">In May, Saddleback Church, headed by Pastor Rick Warren, announced a deal to lease and take full responsibility for the 170-acre Crystal Cathedral retreat property in San Juan Capistrano. The property was purchased by Hobby Lobby Stores Inc. of Oklahoma for an undisclosed amount.</w:t>
      </w:r>
    </w:p>
    <w:p>
      <w:pPr>
        <w:spacing w:after="160"/>
      </w:pPr>
      <w:r>
        <w:rPr>
          <w:rFonts w:ascii="Arial" w:cs="Arial" w:eastAsia="Arial" w:hAnsi="Arial"/>
          <w:sz w:val="22"/>
          <w:szCs w:val="22"/>
        </w:rPr>
        <w:t xml:space="preserve">FOOTNOTE: Many years ago I interviewed Robert Schuller when I was a foot soldier journalist for one of Canada's largest morning daily newspapers. I surmized then that Schuller's thinly veiled Christianity was not worth a two dollar bill. His "Be Happy Attidues" a feel good take book on the Sermon on the Mount was thinly veiled Gnosticism. He has sold his rubbish to a crowd of people who want to feel good about themselves without a Savior who bleeds on a cross for their sins and he offers a palliative and sop to this world's problems with a post-pubescent psychology that has little to do with historic Christianity. A year or two ago his son abandoned his father's ministry. He was theologically trained.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GARDEN GROVE, CA: CRYSTAL CATHEDRAL'S SCHULLERS TAKE 50 PERCENT PAY CUT</dc:title>
  <dc:creator>VirtueOnline Archive</dc:creator>
  <cp:lastModifiedBy>Un-named</cp:lastModifiedBy>
  <cp:revision>1</cp:revision>
  <dcterms:created xsi:type="dcterms:W3CDTF">2026-04-22T11:55:18.676Z</dcterms:created>
  <dcterms:modified xsi:type="dcterms:W3CDTF">2026-04-22T11:55:18.676Z</dcterms:modified>
</cp:coreProperties>
</file>

<file path=docProps/custom.xml><?xml version="1.0" encoding="utf-8"?>
<Properties xmlns="http://schemas.openxmlformats.org/officeDocument/2006/custom-properties" xmlns:vt="http://schemas.openxmlformats.org/officeDocument/2006/docPropsVTypes"/>
</file>