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COMES LOVE ... NOT: WEST VIRGINIA BISHOP OKAYS SSB</w:t>
      </w:r>
    </w:p>
    <w:p>
      <w:pPr>
        <w:pBdr>
          <w:bottom w:val="single" w:color="AAAAAA" w:sz="6"/>
        </w:pBdr>
        <w:spacing w:after="200" w:before="0"/>
      </w:pPr>
    </w:p>
    <w:p>
      <w:pPr>
        <w:spacing w:after="160"/>
      </w:pPr>
      <w:r>
        <w:rPr>
          <w:rFonts w:ascii="Arial" w:cs="Arial" w:eastAsia="Arial" w:hAnsi="Arial"/>
          <w:sz w:val="22"/>
          <w:szCs w:val="22"/>
        </w:rPr>
        <w:t xml:space="preserve">Another Episcopal diocese, West Virginia, stumbles into the Same Sex abyss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25, 2013</w:t>
      </w:r>
    </w:p>
    <w:p>
      <w:pPr>
        <w:spacing w:after="160"/>
      </w:pPr>
      <w:r>
        <w:rPr>
          <w:rFonts w:ascii="Arial" w:cs="Arial" w:eastAsia="Arial" w:hAnsi="Arial"/>
          <w:sz w:val="22"/>
          <w:szCs w:val="22"/>
        </w:rPr>
        <w:t xml:space="preserve">The old adage goes "first comes love, then comes marriage, then comes baby in a baby carriage." However, it is getting more and more prevalent in The Episcopal Church that the familiar maxim is becoming "first comes desire, then comes gay rights, then comes same-sex blessings, forget the baby carriage."</w:t>
      </w:r>
    </w:p>
    <w:p>
      <w:pPr>
        <w:spacing w:after="160"/>
      </w:pPr>
      <w:r>
        <w:rPr>
          <w:rFonts w:ascii="Arial" w:cs="Arial" w:eastAsia="Arial" w:hAnsi="Arial"/>
          <w:sz w:val="22"/>
          <w:szCs w:val="22"/>
        </w:rPr>
        <w:t xml:space="preserve">Over the weekend, yet another Episcopal bishop put his stamp of approval on same-sex blessings in his diocese. West Virginia Bishop Michie Klusmeyer gave his nod of approval at the Diocese of West Virginia's 2013 diocesan convention in Flatwoods, West Virginia, opening up the practice in his diocese; even though in the State of West Virginia same-sex marriage is verboten by state statutes which limits marriage to the traditional one man and one woman Judeo-Christian understanding of matrimony. The first such same-sex unions are to receive Episcopal blessing when Advent rolls around.</w:t>
      </w:r>
    </w:p>
    <w:p>
      <w:pPr>
        <w:spacing w:after="160"/>
      </w:pPr>
      <w:r>
        <w:rPr>
          <w:rFonts w:ascii="Arial" w:cs="Arial" w:eastAsia="Arial" w:hAnsi="Arial"/>
          <w:sz w:val="22"/>
          <w:szCs w:val="22"/>
        </w:rPr>
        <w:t xml:space="preserve">West Virginia is not one of the 13 states that recognize same-sex marriage. Those states are: Same-sex marriage is legally recognized California, Connecticut, Delaware, Iowa, Maine, Maryland, Massachusetts, Minnesota, New Hampshire, New York, Rhode Island, Vermont and Washington. In addition, several counties in New Mexico allow the practice as well as the District of Columbia and six Native American sovereign tribal jurisdictions including the Coquille Tribe (Oregon); the Suquamish Tribe (Washington); the Confederated Tribes of the Colville Reservation (Washington); the Little Traverse Bay Bands of Odawa Indians (Michigan); the Pokagon Band of Potawatomi Indians (Michigan); and the Santa Ysabel Tribe (California).</w:t>
      </w:r>
    </w:p>
    <w:p>
      <w:pPr>
        <w:spacing w:after="160"/>
      </w:pPr>
      <w:r>
        <w:rPr>
          <w:rFonts w:ascii="Arial" w:cs="Arial" w:eastAsia="Arial" w:hAnsi="Arial"/>
          <w:sz w:val="22"/>
          <w:szCs w:val="22"/>
        </w:rPr>
        <w:t xml:space="preserve">Last year Bishop Klasmeyer, the VIII Bishop of West Virginia voted "no" on Resolution A-049 when it came to vote in the House of Bishops at General Convention in Indianapolis.</w:t>
      </w:r>
    </w:p>
    <w:p>
      <w:pPr>
        <w:spacing w:after="160"/>
      </w:pPr>
      <w:r>
        <w:rPr>
          <w:rFonts w:ascii="Arial" w:cs="Arial" w:eastAsia="Arial" w:hAnsi="Arial"/>
          <w:sz w:val="22"/>
          <w:szCs w:val="22"/>
        </w:rPr>
        <w:t xml:space="preserve">In January, he signaled to the Standing Commission on Liturgy and Music, which developed the liturgical resources for SSB "I Will Bless You and You Will Be a Blessing", that he was "pulling together a committee of 'advice' to give me insight into whether and/or how the Diocese of West Virginia might permit these blessings...as with most Dioceses, we are obviously not of one mind."</w:t>
      </w:r>
    </w:p>
    <w:p>
      <w:pPr>
        <w:spacing w:after="160"/>
      </w:pPr>
      <w:r>
        <w:rPr>
          <w:rFonts w:ascii="Arial" w:cs="Arial" w:eastAsia="Arial" w:hAnsi="Arial"/>
          <w:sz w:val="22"/>
          <w:szCs w:val="22"/>
        </w:rPr>
        <w:t xml:space="preserve">Since then, after much thought and prayer and consultation with his Committee of Advice, the bishop has had a change of mind and heart. He announced his intention to allow them in his diocese even though his state is standing against it.</w:t>
      </w:r>
    </w:p>
    <w:p>
      <w:pPr>
        <w:spacing w:after="160"/>
      </w:pPr>
      <w:r>
        <w:rPr>
          <w:rFonts w:ascii="Arial" w:cs="Arial" w:eastAsia="Arial" w:hAnsi="Arial"/>
          <w:sz w:val="22"/>
          <w:szCs w:val="22"/>
        </w:rPr>
        <w:t xml:space="preserve">The West Virginia bishop told his diocesan convention that he is simply following the lead of other Christian bodies including the Evangelical Lutheran Church in America, the United Church of Christ, and the Presbyterian Church (USA) in blessing the unions.</w:t>
      </w:r>
    </w:p>
    <w:p>
      <w:pPr>
        <w:spacing w:after="160"/>
      </w:pPr>
      <w:r>
        <w:rPr>
          <w:rFonts w:ascii="Arial" w:cs="Arial" w:eastAsia="Arial" w:hAnsi="Arial"/>
          <w:sz w:val="22"/>
          <w:szCs w:val="22"/>
        </w:rPr>
        <w:t xml:space="preserve">However his is putting parameters on the ceremonies where the priest in charge and the congregations of individual churches must decide whether the parish will bless the couples. Couples must also be baptized and active members of a particular congregation for a minimum of six months before the blessing be considered.</w:t>
      </w:r>
    </w:p>
    <w:p>
      <w:pPr>
        <w:spacing w:after="160"/>
      </w:pPr>
      <w:r>
        <w:rPr>
          <w:rFonts w:ascii="Arial" w:cs="Arial" w:eastAsia="Arial" w:hAnsi="Arial"/>
          <w:sz w:val="22"/>
          <w:szCs w:val="22"/>
        </w:rPr>
        <w:t xml:space="preserve">The SSB floodgates for SSB blessing were opened in The Episcopal Church on the First Sunday of Advent 2012. At that time these Episcopal Dioceses were identified as on board and preparing for same-sex blessing: Arizona, Arkansas, Bethlehem, California, Central New York, Central Pennsylvania, Chicago, Colorado, Connecticut, Delaware, East Tennessee, Eastern Michigan, Eastern Oregon, Easton, El Camino Real, TEC Fort Worth, Georgia, Hawaii, Idaho, Indianapolis, Iowa, Kansas, Kentucky, Long Island, Los Angeles, Louisiana, Maine, Maryland, Massachusetts, Michigan, Minnesota, Missouri, Nebraska, Nevada, New Hampshire, New Jersey, New York, Newark, North Carolina, Northern California, Northern Michigan, Northwestern Pennsylvania, Ohio, Olympia, Oregon, Pennsylvania, TEC Quincy, Rio Grande, Rochester, San Diego, TEC San Joaquin, Southeast Florida, Southern Ohio, Southern Virginia, Southwestern Virginia, Spokane, Texas, Utah, Vermont, Virginia, Washington DC, West Missouri, West Tennessee, Western Michigan, Western New York, Western North Carolina, and Wyoming. Since then several dioceses have hopped on the bandwagon including: Atlanta, Rhode Island, Upper South Carolina, Montana, Eastern Carolina, Central Gulf Coast, New Mexico, Western Massachusetts, Oklahoma, Mississippi, and now West Virginia.</w:t>
      </w:r>
    </w:p>
    <w:p>
      <w:pPr>
        <w:spacing w:after="160"/>
      </w:pPr>
      <w:r>
        <w:rPr>
          <w:rFonts w:ascii="Arial" w:cs="Arial" w:eastAsia="Arial" w:hAnsi="Arial"/>
          <w:sz w:val="22"/>
          <w:szCs w:val="22"/>
        </w:rPr>
        <w:t xml:space="preserve">Only a handful of dioceses seem to be holding the line against SSB, for the time being at least, including Alabama, Albany, Northern Indiana, North Dakota, West Texas, Dallas, Springfield, Western Louisiana, Eau Claire, Fond du Lac, Milwaukee, Southwest Florida, Central Florida, Upper South Carolina, Northern Indiana and Tennessee. It could take only a change of bishops for the conservative dioceses to fold to social pressure to open the door to SSB in their dioceses. Bishops in Texas and Wisconsin have announced their pending retirements and bishop searches are underway. Bishop Russell Jacobus (VII Fond du Lac) is to retire on October 31 and James Stanton (VI Dallas) signaled his retirement for May 2014.</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COMES LOVE ... NOT: WEST VIRGINIA BISHOP OKAYS SSB</dc:title>
  <dc:creator>VirtueOnline Archive</dc:creator>
  <cp:lastModifiedBy>Un-named</cp:lastModifiedBy>
  <cp:revision>1</cp:revision>
  <dcterms:created xsi:type="dcterms:W3CDTF">2026-04-22T11:55:50.361Z</dcterms:created>
  <dcterms:modified xsi:type="dcterms:W3CDTF">2026-04-22T11:55:50.361Z</dcterms:modified>
</cp:coreProperties>
</file>

<file path=docProps/custom.xml><?xml version="1.0" encoding="utf-8"?>
<Properties xmlns="http://schemas.openxmlformats.org/officeDocument/2006/custom-properties" xmlns:vt="http://schemas.openxmlformats.org/officeDocument/2006/docPropsVTypes"/>
</file>