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ANGLICAN LOANS GIVEN THROUGH MANNA MICROFINANCE IN JUBA SOUTHERN SUDAN</w:t>
      </w:r>
    </w:p>
    <w:p>
      <w:pPr>
        <w:pBdr>
          <w:bottom w:val="single" w:color="AAAAAA" w:sz="6"/>
        </w:pBdr>
        <w:spacing w:after="200" w:before="0"/>
      </w:pPr>
    </w:p>
    <w:p>
      <w:pPr>
        <w:spacing w:after="160"/>
      </w:pPr>
      <w:r>
        <w:rPr>
          <w:rFonts w:ascii="Arial" w:cs="Arial" w:eastAsia="Arial" w:hAnsi="Arial"/>
          <w:sz w:val="22"/>
          <w:szCs w:val="22"/>
        </w:rPr>
        <w:t xml:space="preserve">The official disbursement of loans to Manna Microfinance Self-Help Group (SHG) members was held today August 24th 2011 at the Episcopal Church of Sudan Guest House in Juba. The meeting was attended by Archbishop Daniel Deng, Canon Dr Vinay Samuel, Mr Albino Dak, the Deput Director of the Bank of Southern Sudan and other dignatories, invitees and SHG members. The people who spoke on the occasion reiterated the importance of microenterprise development and its relevance in post independent South Sudan. We were able to disburse loans to 78 members to the tune of SSP26100 ( £5900) in a most orderly and systematic manner. All praise to our Lord Jesus Christ.</w:t>
      </w:r>
    </w:p>
    <w:p>
      <w:pPr>
        <w:spacing w:after="160"/>
      </w:pPr>
      <w:r>
        <w:rPr>
          <w:rFonts w:ascii="Arial" w:cs="Arial" w:eastAsia="Arial" w:hAnsi="Arial"/>
          <w:sz w:val="22"/>
          <w:szCs w:val="22"/>
        </w:rPr>
        <w:t xml:space="preserve">by Samuel Smiles Abraham</w:t>
      </w:r>
    </w:p>
    <w:p>
      <w:pPr>
        <w:spacing w:after="160"/>
      </w:pPr>
      <w:r>
        <w:rPr>
          <w:rFonts w:ascii="Arial" w:cs="Arial" w:eastAsia="Arial" w:hAnsi="Arial"/>
          <w:sz w:val="22"/>
          <w:szCs w:val="22"/>
        </w:rPr>
        <w:t xml:space="preserve">Programme Co-ordinator</w:t>
      </w:r>
    </w:p>
    <w:p>
      <w:pPr>
        <w:spacing w:after="160"/>
      </w:pPr>
      <w:r>
        <w:rPr>
          <w:rFonts w:ascii="Arial" w:cs="Arial" w:eastAsia="Arial" w:hAnsi="Arial"/>
          <w:sz w:val="22"/>
          <w:szCs w:val="22"/>
        </w:rPr>
        <w:t xml:space="preserve">August 25, 2011</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Following the founding of the Fellowship of Confessing Anglicans in the UK and Ireland that is seeking to provide a spiritual home for Orthodox and Mainstream Anglicans, Anglican International Development (AID) has been founded in solidarity with Anglican Christians throughout the world.</w:t>
      </w:r>
    </w:p>
    <w:p>
      <w:pPr>
        <w:spacing w:after="160"/>
      </w:pPr>
      <w:r>
        <w:rPr>
          <w:rFonts w:ascii="Arial" w:cs="Arial" w:eastAsia="Arial" w:hAnsi="Arial"/>
          <w:sz w:val="22"/>
          <w:szCs w:val="22"/>
        </w:rPr>
        <w:t xml:space="preserve">Over the next few years, enabled by a supporter team, AID will be partnering with churches around the world in the fields of education, skills &amp; capacity building, job creation, agriculture, healthcare and church development, as well as support to economic development by offering training and finance to micro-enterprises and small businesses. AID plans to bring help and hope, especially into those in regions where access to these basic, life-supporting needs have been restricted or denied to Christians due to deliberate discrimination and oppression.</w:t>
      </w:r>
    </w:p>
    <w:p>
      <w:pPr>
        <w:spacing w:after="160"/>
      </w:pPr>
      <w:r>
        <w:rPr>
          <w:rFonts w:ascii="Arial" w:cs="Arial" w:eastAsia="Arial" w:hAnsi="Arial"/>
          <w:sz w:val="22"/>
          <w:szCs w:val="22"/>
        </w:rPr>
        <w:t xml:space="preserve">THE SUDANESE CONTEXT</w:t>
      </w:r>
    </w:p>
    <w:p>
      <w:pPr>
        <w:spacing w:after="160"/>
      </w:pPr>
      <w:r>
        <w:rPr>
          <w:rFonts w:ascii="Arial" w:cs="Arial" w:eastAsia="Arial" w:hAnsi="Arial"/>
          <w:sz w:val="22"/>
          <w:szCs w:val="22"/>
        </w:rPr>
        <w:t xml:space="preserve">At the request of the GAFCON Primates Council, AID has begun to work in partnership with the Episcopal Church of the Sudan (ECS). Since that country's independence in 1956, the Sudanese people have endured more than twenty years of civil war, waged between the overwhelming majority of Muslims in the north and the non-Muslim, non-Arabic speaking Sudanese in the south. During two decades of war, more than two million people were killed and more than four million displaced - devastating the lives of men, women and children.</w:t>
      </w:r>
    </w:p>
    <w:p>
      <w:pPr>
        <w:spacing w:after="160"/>
      </w:pPr>
      <w:r>
        <w:rPr>
          <w:rFonts w:ascii="Arial" w:cs="Arial" w:eastAsia="Arial" w:hAnsi="Arial"/>
          <w:sz w:val="22"/>
          <w:szCs w:val="22"/>
        </w:rPr>
        <w:t xml:space="preserve">The fighting relented only long enough for a number of fragile peace accords to be signed. The latest of these, the Comprehensive Peace Agreement signed in 2005, gave the southern Sudanese autonomy for six years, after which a referendum for independence was held in January 2011. Amid much celebration, the people of Southern Sudan voted overwhelmingly for independence by July 2011.</w:t>
      </w:r>
    </w:p>
    <w:p>
      <w:pPr>
        <w:spacing w:after="160"/>
      </w:pPr>
      <w:r>
        <w:rPr>
          <w:rFonts w:ascii="Arial" w:cs="Arial" w:eastAsia="Arial" w:hAnsi="Arial"/>
          <w:sz w:val="22"/>
          <w:szCs w:val="22"/>
        </w:rPr>
        <w:t xml:space="preserve">THE CHALLENGE</w:t>
      </w:r>
    </w:p>
    <w:p>
      <w:pPr>
        <w:spacing w:after="160"/>
      </w:pPr>
      <w:r>
        <w:rPr>
          <w:rFonts w:ascii="Arial" w:cs="Arial" w:eastAsia="Arial" w:hAnsi="Arial"/>
          <w:sz w:val="22"/>
          <w:szCs w:val="22"/>
        </w:rPr>
        <w:t xml:space="preserve">However, now the real struggle begins; the battle to build the breakaway region into a new, prosperous country. Anglican Christians account for about a third of the population of southern Sudan. They have thus far survived the brutal onslaught of the military regimes who have favoured the Islamic-oriented government's attempts to impose Sharia law on the country as a whole.</w:t>
      </w:r>
    </w:p>
    <w:p>
      <w:pPr>
        <w:spacing w:after="160"/>
      </w:pPr>
      <w:r>
        <w:rPr>
          <w:rFonts w:ascii="Arial" w:cs="Arial" w:eastAsia="Arial" w:hAnsi="Arial"/>
          <w:sz w:val="22"/>
          <w:szCs w:val="22"/>
        </w:rPr>
        <w:t xml:space="preserve">So, right now, while there is peace, there is a most urgent need to create long-term and sustainable economic development in the region so that, beyond independence this year, the southern Sudanese can retain autonomy in their day-to-day living.</w:t>
      </w:r>
    </w:p>
    <w:p>
      <w:pPr>
        <w:spacing w:after="160"/>
      </w:pPr>
      <w:r>
        <w:rPr>
          <w:rFonts w:ascii="Arial" w:cs="Arial" w:eastAsia="Arial" w:hAnsi="Arial"/>
          <w:sz w:val="22"/>
          <w:szCs w:val="22"/>
        </w:rPr>
        <w:t xml:space="preserve">THE OPPORTUNITY</w:t>
      </w:r>
    </w:p>
    <w:p>
      <w:pPr>
        <w:spacing w:after="160"/>
      </w:pPr>
      <w:r>
        <w:rPr>
          <w:rFonts w:ascii="Arial" w:cs="Arial" w:eastAsia="Arial" w:hAnsi="Arial"/>
          <w:sz w:val="22"/>
          <w:szCs w:val="22"/>
        </w:rPr>
        <w:t xml:space="preserve">In answer to this urgent need, AID is helping to set up a micro-finance entity, working with the ECS and with The Bridge Foundation, an Indian organisation with many years' experience in microfinance. Its work will begin in the Juba Diocese, but the plan is eventually to cover all dioceses in southern Sudan. Those receiving finance will be typically very small retail &amp; agricultural businesses and those offering manual skills, such as tailoring and hand embroidery. There is great scope for enabling people to make full use of the land that is available to them, as well as benefitting from the developing economy that it is hoped independence will bring.</w:t>
      </w:r>
    </w:p>
    <w:p>
      <w:pPr>
        <w:spacing w:after="160"/>
      </w:pPr>
      <w:r>
        <w:rPr>
          <w:rFonts w:ascii="Arial" w:cs="Arial" w:eastAsia="Arial" w:hAnsi="Arial"/>
          <w:sz w:val="22"/>
          <w:szCs w:val="22"/>
        </w:rPr>
        <w:t xml:space="preserve">Finance is to be provided to enterprising parishioners in the dioceses within the ECS, with typical investments being growing fruit &amp; vegetables for sale, chicken farming, plough making, bed &amp; breakfast or brick making. Project finance is in the form of a loan and, at the end of the agreed term, the sum of the loan (with added interest) is repaid and will be reinvested in another micro-business. For example, an Anglican women's group has set up a road side small tea stall in Juba and is doing well, but they need capital to grow their business significantly. The profits made go to support a nursery school programme.</w:t>
      </w:r>
    </w:p>
    <w:p>
      <w:pPr>
        <w:spacing w:after="160"/>
      </w:pPr>
      <w:r>
        <w:rPr>
          <w:rFonts w:ascii="Arial" w:cs="Arial" w:eastAsia="Arial" w:hAnsi="Arial"/>
          <w:sz w:val="22"/>
          <w:szCs w:val="22"/>
        </w:rPr>
        <w:t xml:space="preserve">MANNA MICROFINANCE</w:t>
      </w:r>
    </w:p>
    <w:p>
      <w:pPr>
        <w:spacing w:after="160"/>
      </w:pPr>
      <w:r>
        <w:rPr>
          <w:rFonts w:ascii="Arial" w:cs="Arial" w:eastAsia="Arial" w:hAnsi="Arial"/>
          <w:sz w:val="22"/>
          <w:szCs w:val="22"/>
        </w:rPr>
        <w:t xml:space="preserve">The aim is to set up and run a financial services and micro-enterprise development entity that is sponsored by and operates in partnership with the ECS; the project will be owned by the church and The Bridge Foundation and will be professionally project managed and run by The Bridge Foundation, India, with the support and funding of AID. The Bridge Foundation has over 25 years of experience in this area and has worked on creating and managing microfinance schemes, using mechanisms developed in India which result in around 95% of loans being fully repaid. Initially, whilst all loans made will benefit those in need, it is likely that the level of repayment will not be as high as this.</w:t>
      </w:r>
    </w:p>
    <w:p>
      <w:pPr>
        <w:spacing w:after="160"/>
      </w:pPr>
      <w:r>
        <w:rPr>
          <w:rFonts w:ascii="Arial" w:cs="Arial" w:eastAsia="Arial" w:hAnsi="Arial"/>
          <w:sz w:val="22"/>
          <w:szCs w:val="22"/>
        </w:rPr>
        <w:t xml:space="preserve">After four exploratory visits by AID personnel between December 2008 and March 2010, AID and The Bridge Foundation joined together to locate a project consultant from the Bridge Foundation in Juba from July 2010 to do further detailed research about the need for and viability of the programme and consult with the ECS and the Government of Southern Sudan. Our field consultant, Milton Devadosan, has worked with church groups and individuals on specific projects that could be funded both at the micro and small business level.</w:t>
      </w:r>
    </w:p>
    <w:p>
      <w:pPr>
        <w:spacing w:after="160"/>
      </w:pPr>
      <w:r>
        <w:rPr>
          <w:rFonts w:ascii="Arial" w:cs="Arial" w:eastAsia="Arial" w:hAnsi="Arial"/>
          <w:sz w:val="22"/>
          <w:szCs w:val="22"/>
        </w:rPr>
        <w:t xml:space="preserve">Following on from this, Manna Microfinance was successfully incorporated in September 2010 and aims to provide training, financial services and investors for micro-enterprise development by ECS members, beginning in the Juba diocese.</w:t>
      </w:r>
    </w:p>
    <w:p>
      <w:pPr>
        <w:spacing w:after="160"/>
      </w:pPr>
      <w:r>
        <w:rPr>
          <w:rFonts w:ascii="Arial" w:cs="Arial" w:eastAsia="Arial" w:hAnsi="Arial"/>
          <w:sz w:val="22"/>
          <w:szCs w:val="22"/>
        </w:rPr>
        <w:t xml:space="preserve">PURPOSE</w:t>
      </w:r>
    </w:p>
    <w:p>
      <w:pPr>
        <w:spacing w:after="160"/>
      </w:pPr>
      <w:r>
        <w:rPr>
          <w:rFonts w:ascii="Arial" w:cs="Arial" w:eastAsia="Arial" w:hAnsi="Arial"/>
          <w:sz w:val="22"/>
          <w:szCs w:val="22"/>
        </w:rPr>
        <w:t xml:space="preserve">Manna Microfinance's purpose is to address the need for economic development among the largely low income families in southern Sudan, particularly families within the Episcopal Church of the Sudan. This will be done through:</w:t>
      </w:r>
    </w:p>
    <w:p>
      <w:pPr>
        <w:spacing w:after="160"/>
      </w:pPr>
      <w:r>
        <w:rPr>
          <w:rFonts w:ascii="Arial" w:cs="Arial" w:eastAsia="Arial" w:hAnsi="Arial"/>
          <w:sz w:val="22"/>
          <w:szCs w:val="22"/>
        </w:rPr>
        <w:t xml:space="preserve">a) The development of micro, small and medium sized businesses, beginning in Juba, southern Sudan.</w:t>
      </w:r>
    </w:p>
    <w:p>
      <w:pPr>
        <w:spacing w:after="160"/>
      </w:pPr>
      <w:r>
        <w:rPr>
          <w:rFonts w:ascii="Arial" w:cs="Arial" w:eastAsia="Arial" w:hAnsi="Arial"/>
          <w:sz w:val="22"/>
          <w:szCs w:val="22"/>
        </w:rPr>
        <w:t xml:space="preserve">b) Creating and nurturing micro-entrepreneurs through culturally appropriate mechanisms within the geographic area covered under the diocese of Juba.</w:t>
      </w:r>
    </w:p>
    <w:p>
      <w:pPr>
        <w:spacing w:after="160"/>
      </w:pPr>
      <w:r>
        <w:rPr>
          <w:rFonts w:ascii="Arial" w:cs="Arial" w:eastAsia="Arial" w:hAnsi="Arial"/>
          <w:sz w:val="22"/>
          <w:szCs w:val="22"/>
        </w:rPr>
        <w:t xml:space="preserve">MAIN ACTIVITIES</w:t>
      </w:r>
    </w:p>
    <w:p>
      <w:pPr>
        <w:spacing w:after="160"/>
      </w:pPr>
      <w:r>
        <w:rPr>
          <w:rFonts w:ascii="Arial" w:cs="Arial" w:eastAsia="Arial" w:hAnsi="Arial"/>
          <w:sz w:val="22"/>
          <w:szCs w:val="22"/>
        </w:rPr>
        <w:t xml:space="preserve">From the formal launch on 29th March, Manna Microfinance will be partnering with churches to train the church leadership and set up Self-Help Groups of potential microentrepreneurs within churches. Members of these groups, mainly those who already run small businesses, will receive intensive training in business management, as well as the basics of financial management. This will involve an introduction on both how to save and to manage making loan repayments.</w:t>
      </w:r>
    </w:p>
    <w:p>
      <w:pPr>
        <w:spacing w:after="160"/>
      </w:pPr>
      <w:r>
        <w:rPr>
          <w:rFonts w:ascii="Arial" w:cs="Arial" w:eastAsia="Arial" w:hAnsi="Arial"/>
          <w:sz w:val="22"/>
          <w:szCs w:val="22"/>
        </w:rPr>
        <w:t xml:space="preserve">Once the training is finished, Self-Help Groups will continue to meet regularly, with those who would be best suited to receiving loans being identified jointly by Manna Microfinance officers and church leaders. Those nominated would go on to receive more dedicated mentoring and, ultimately, finance for their businesses would be provided. Following the period of training, loans will begin to be made in August 2011.</w:t>
      </w:r>
    </w:p>
    <w:p>
      <w:pPr>
        <w:spacing w:after="160"/>
      </w:pPr>
      <w:r>
        <w:rPr>
          <w:rFonts w:ascii="Arial" w:cs="Arial" w:eastAsia="Arial" w:hAnsi="Arial"/>
          <w:sz w:val="22"/>
          <w:szCs w:val="22"/>
        </w:rPr>
        <w:t xml:space="preserve">CAPITAL REQUIRED</w:t>
      </w:r>
    </w:p>
    <w:p>
      <w:pPr>
        <w:spacing w:after="160"/>
      </w:pPr>
      <w:r>
        <w:rPr>
          <w:rFonts w:ascii="Arial" w:cs="Arial" w:eastAsia="Arial" w:hAnsi="Arial"/>
          <w:sz w:val="22"/>
          <w:szCs w:val="22"/>
        </w:rPr>
        <w:t xml:space="preserve">Loan sizes will be between £100 and £250 for micro-enterprise projects, employing 1-2 people, and between £1,000 and £3,000 for small businesses, which are expected to generate an employment for 10 people (particularly youth) for each business. It is estimated that £200 to £250 is required to create a job either in a self-employed unit or a small business.</w:t>
      </w:r>
    </w:p>
    <w:p>
      <w:pPr>
        <w:spacing w:after="160"/>
      </w:pPr>
      <w:r>
        <w:rPr>
          <w:rFonts w:ascii="Arial" w:cs="Arial" w:eastAsia="Arial" w:hAnsi="Arial"/>
          <w:sz w:val="22"/>
          <w:szCs w:val="22"/>
        </w:rPr>
        <w:t xml:space="preserve">To make an impact, therefore, the project funds required are as follows:</w:t>
      </w:r>
    </w:p>
    <w:p>
      <w:pPr>
        <w:spacing w:after="160"/>
      </w:pPr>
      <w:r>
        <w:rPr>
          <w:rFonts w:ascii="Arial" w:cs="Arial" w:eastAsia="Arial" w:hAnsi="Arial"/>
          <w:sz w:val="22"/>
          <w:szCs w:val="22"/>
        </w:rPr>
        <w:t xml:space="preserve">Pilot Phase: £100,000</w:t>
      </w:r>
    </w:p>
    <w:p>
      <w:pPr>
        <w:spacing w:after="160"/>
      </w:pPr>
      <w:r>
        <w:rPr>
          <w:rFonts w:ascii="Arial" w:cs="Arial" w:eastAsia="Arial" w:hAnsi="Arial"/>
          <w:sz w:val="22"/>
          <w:szCs w:val="22"/>
        </w:rPr>
        <w:t xml:space="preserve">Year 1: £100,000</w:t>
      </w:r>
    </w:p>
    <w:p>
      <w:pPr>
        <w:spacing w:after="160"/>
      </w:pPr>
      <w:r>
        <w:rPr>
          <w:rFonts w:ascii="Arial" w:cs="Arial" w:eastAsia="Arial" w:hAnsi="Arial"/>
          <w:sz w:val="22"/>
          <w:szCs w:val="22"/>
        </w:rPr>
        <w:t xml:space="preserve">Year 2: £100,000</w:t>
      </w:r>
    </w:p>
    <w:p>
      <w:pPr>
        <w:spacing w:after="160"/>
      </w:pPr>
      <w:r>
        <w:rPr>
          <w:rFonts w:ascii="Arial" w:cs="Arial" w:eastAsia="Arial" w:hAnsi="Arial"/>
          <w:sz w:val="22"/>
          <w:szCs w:val="22"/>
        </w:rPr>
        <w:t xml:space="preserve">FUTURE PLANS</w:t>
      </w:r>
    </w:p>
    <w:p>
      <w:pPr>
        <w:spacing w:after="160"/>
      </w:pPr>
      <w:r>
        <w:rPr>
          <w:rFonts w:ascii="Arial" w:cs="Arial" w:eastAsia="Arial" w:hAnsi="Arial"/>
          <w:sz w:val="22"/>
          <w:szCs w:val="22"/>
        </w:rPr>
        <w:t xml:space="preserve">Microfinance is just one of the areas of work that AID is becoming involved in within southern Sudan. Plans are afoot to develop projects in agriculture, water, healthcare, education and church support.</w:t>
      </w:r>
    </w:p>
    <w:p>
      <w:pPr>
        <w:spacing w:after="160"/>
      </w:pPr>
      <w:r>
        <w:rPr>
          <w:rFonts w:ascii="Arial" w:cs="Arial" w:eastAsia="Arial" w:hAnsi="Arial"/>
          <w:sz w:val="22"/>
          <w:szCs w:val="22"/>
        </w:rPr>
        <w:t xml:space="preserve">With the huge scale of the task and the urgency of the situation very much apparent, those of us at AID are aware of how extreme the needs of the people of southern Sudan are and are working to begin to meet these.</w:t>
      </w:r>
    </w:p>
    <w:p>
      <w:pPr>
        <w:spacing w:after="160"/>
      </w:pPr>
      <w:r>
        <w:rPr>
          <w:rFonts w:ascii="Arial" w:cs="Arial" w:eastAsia="Arial" w:hAnsi="Arial"/>
          <w:sz w:val="22"/>
          <w:szCs w:val="22"/>
        </w:rPr>
        <w:t xml:space="preserve">Anglican International Development is the working name of AID for Relief and Change Ltd, a registered charity (Number 1138664) in England &amp; Wales and a Company Limited by Guarantee (Number 06732802).</w:t>
      </w:r>
    </w:p>
    <w:p>
      <w:pPr>
        <w:spacing w:after="160"/>
      </w:pPr>
      <w:r>
        <w:rPr>
          <w:rFonts w:ascii="Arial" w:cs="Arial" w:eastAsia="Arial" w:hAnsi="Arial"/>
          <w:sz w:val="22"/>
          <w:szCs w:val="22"/>
        </w:rPr>
        <w:t xml:space="preserve">Gifts may be made by post to the above address or via the website at www.interanglicanaid.org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ANGLICAN LOANS GIVEN THROUGH MANNA MICROFINANCE IN JUBA SOUTHERN SUDAN</dc:title>
  <dc:creator>VirtueOnline Archive</dc:creator>
  <cp:lastModifiedBy>Un-named</cp:lastModifiedBy>
  <cp:revision>1</cp:revision>
  <dcterms:created xsi:type="dcterms:W3CDTF">2026-04-22T11:55:31.614Z</dcterms:created>
  <dcterms:modified xsi:type="dcterms:W3CDTF">2026-04-22T11:55:31.614Z</dcterms:modified>
</cp:coreProperties>
</file>

<file path=docProps/custom.xml><?xml version="1.0" encoding="utf-8"?>
<Properties xmlns="http://schemas.openxmlformats.org/officeDocument/2006/custom-properties" xmlns:vt="http://schemas.openxmlformats.org/officeDocument/2006/docPropsVTypes"/>
</file>