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EPISCOPAL CHURCH SUFFERS PROCEDURAL SETBACK IN FORT WORTH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By MELODY McDONALD</w:t>
      </w:r>
    </w:p>
    <w:p>
      <w:pPr>
        <w:spacing w:after="160"/>
      </w:pPr>
      <w:r>
        <w:rPr>
          <w:rFonts w:ascii="Arial" w:cs="Arial" w:eastAsia="Arial" w:hAnsi="Arial"/>
          <w:sz w:val="22"/>
          <w:szCs w:val="22"/>
        </w:rPr>
        <w:t xml:space="preserve">http://www.star-telegram.com/2010/06/30/2306191/episcopal-church-suffers-procedural.html</w:t>
      </w:r>
    </w:p>
    <w:p>
      <w:pPr>
        <w:spacing w:after="160"/>
      </w:pPr>
      <w:r>
        <w:rPr>
          <w:rFonts w:ascii="Arial" w:cs="Arial" w:eastAsia="Arial" w:hAnsi="Arial"/>
          <w:sz w:val="22"/>
          <w:szCs w:val="22"/>
        </w:rPr>
        <w:t xml:space="preserve">July 1, 2010</w:t>
      </w:r>
    </w:p>
    <w:p>
      <w:pPr>
        <w:spacing w:after="160"/>
      </w:pPr>
      <w:r>
        <w:rPr>
          <w:rFonts w:ascii="Arial" w:cs="Arial" w:eastAsia="Arial" w:hAnsi="Arial"/>
          <w:sz w:val="22"/>
          <w:szCs w:val="22"/>
        </w:rPr>
        <w:t xml:space="preserve">A local group representing the national Episcopal Church has hit a legal snag in its attempt to take control of the property of the Episcopal Diocese of Fort Worth.</w:t>
      </w:r>
    </w:p>
    <w:p>
      <w:pPr>
        <w:spacing w:after="160"/>
      </w:pPr>
      <w:r>
        <w:rPr>
          <w:rFonts w:ascii="Arial" w:cs="Arial" w:eastAsia="Arial" w:hAnsi="Arial"/>
          <w:sz w:val="22"/>
          <w:szCs w:val="22"/>
        </w:rPr>
        <w:t xml:space="preserve">The 2nd Court of Appeals ruled Friday that the group's attorneys, who filed a lawsuit on behalf of "The Corporation" and "The Fort Worth Diocese," cannot represent those entities because the entities are also associated with Bishop Jack Iker, the defendant in the lawsuit.</w:t>
      </w:r>
    </w:p>
    <w:p>
      <w:pPr>
        <w:spacing w:after="160"/>
      </w:pPr>
      <w:r>
        <w:rPr>
          <w:rFonts w:ascii="Arial" w:cs="Arial" w:eastAsia="Arial" w:hAnsi="Arial"/>
          <w:sz w:val="22"/>
          <w:szCs w:val="22"/>
        </w:rPr>
        <w:t xml:space="preserve">The appellate court noted that there is only one corporation and diocese, which both sides are staking claim to.</w:t>
      </w:r>
    </w:p>
    <w:p>
      <w:pPr>
        <w:spacing w:after="160"/>
      </w:pPr>
      <w:r>
        <w:rPr>
          <w:rFonts w:ascii="Arial" w:cs="Arial" w:eastAsia="Arial" w:hAnsi="Arial"/>
          <w:sz w:val="22"/>
          <w:szCs w:val="22"/>
        </w:rPr>
        <w:t xml:space="preserve">The opinion, written by Justice Anne Gardner, says that "a corporation cannot sue itself" and that a judge would be "unnecessarily confused by presentations from two opposing factions who claim to be the 'The Corporation' and 'The Fort Worth Diocese.'"</w:t>
      </w:r>
    </w:p>
    <w:p>
      <w:pPr>
        <w:spacing w:after="160"/>
      </w:pPr>
      <w:r>
        <w:rPr>
          <w:rFonts w:ascii="Arial" w:cs="Arial" w:eastAsia="Arial" w:hAnsi="Arial"/>
          <w:sz w:val="22"/>
          <w:szCs w:val="22"/>
        </w:rPr>
        <w:t xml:space="preserve">The opinion also says that the work performed by the attorneys, Jonathan Nelson and Kathleen Wells, in the name of the corporation and the diocese should be thrown out but that the attorneys can represent the individuals who hired them.</w:t>
      </w:r>
    </w:p>
    <w:p>
      <w:pPr>
        <w:spacing w:after="160"/>
      </w:pPr>
      <w:r>
        <w:rPr>
          <w:rFonts w:ascii="Arial" w:cs="Arial" w:eastAsia="Arial" w:hAnsi="Arial"/>
          <w:sz w:val="22"/>
          <w:szCs w:val="22"/>
        </w:rPr>
        <w:t xml:space="preserve">What happens next remains to be seen. The group can ask the court to rehear the case, appeal to the Supreme Court or restyle the lawsuit and put it back before Judge John Chupp in the 141st District Court, where it was originally filed.</w:t>
      </w:r>
    </w:p>
    <w:p>
      <w:pPr>
        <w:spacing w:after="160"/>
      </w:pPr>
      <w:r>
        <w:rPr>
          <w:rFonts w:ascii="Arial" w:cs="Arial" w:eastAsia="Arial" w:hAnsi="Arial"/>
          <w:sz w:val="22"/>
          <w:szCs w:val="22"/>
        </w:rPr>
        <w:t xml:space="preserve">"Those are among the options, but no decisions have been made," said Katie Sherrod, a spokeswoman for the group. "It's one step in what is going to be a very long process. ... We are very patiently letting the process play out. In the meantime, we are getting on with the work of the church."</w:t>
      </w:r>
    </w:p>
    <w:p>
      <w:pPr>
        <w:spacing w:after="160"/>
      </w:pPr>
      <w:r>
        <w:rPr>
          <w:rFonts w:ascii="Arial" w:cs="Arial" w:eastAsia="Arial" w:hAnsi="Arial"/>
          <w:sz w:val="22"/>
          <w:szCs w:val="22"/>
        </w:rPr>
        <w:t xml:space="preserve">She said the opinion was a procedural ruling that does not affect the underlying issues of the case.</w:t>
      </w:r>
    </w:p>
    <w:p>
      <w:pPr>
        <w:spacing w:after="160"/>
      </w:pPr>
      <w:r>
        <w:rPr>
          <w:rFonts w:ascii="Arial" w:cs="Arial" w:eastAsia="Arial" w:hAnsi="Arial"/>
          <w:sz w:val="22"/>
          <w:szCs w:val="22"/>
        </w:rPr>
        <w:t xml:space="preserve">In a statement, Iker responded to the ruling by saying: "We give thanks to God for the expertise of our legal team in enabling us to prevail in this critical issue of who can represent the Diocese and the Corporation. While we realize that our opponent will continue to use litigation against us, this successful first step reinforces the soundness of our legal strategy to protect our identity, our property and our assets."</w:t>
      </w:r>
    </w:p>
    <w:p>
      <w:pPr>
        <w:spacing w:after="160"/>
      </w:pPr>
      <w:r>
        <w:rPr>
          <w:rFonts w:ascii="Arial" w:cs="Arial" w:eastAsia="Arial" w:hAnsi="Arial"/>
          <w:sz w:val="22"/>
          <w:szCs w:val="22"/>
        </w:rPr>
        <w:t xml:space="preserve">In 2008, two groups of Episcopalians -- a breakaway group led by Iker and another that voted to stay in the national Episcopal Church -- split, each claiming to be the Episcopal Diocese of Fort Worth.</w:t>
      </w:r>
    </w:p>
    <w:p>
      <w:pPr>
        <w:spacing w:after="160"/>
      </w:pPr>
      <w:r>
        <w:rPr>
          <w:rFonts w:ascii="Arial" w:cs="Arial" w:eastAsia="Arial" w:hAnsi="Arial"/>
          <w:sz w:val="22"/>
          <w:szCs w:val="22"/>
        </w:rPr>
        <w:t xml:space="preserve">The Iker-led group voted to leave the national church for its acceptance of same sex-unions and its ordination of women. The group shifted its allegiance to the Anglican Province of the Southern Cone of the Anglican Communion.</w:t>
      </w:r>
    </w:p>
    <w:p>
      <w:pPr>
        <w:spacing w:after="160"/>
      </w:pPr>
      <w:r>
        <w:rPr>
          <w:rFonts w:ascii="Arial" w:cs="Arial" w:eastAsia="Arial" w:hAnsi="Arial"/>
          <w:sz w:val="22"/>
          <w:szCs w:val="22"/>
        </w:rPr>
        <w:t xml:space="preserve">Those who stayed with the national church, meanwhile, named the Rt. Rev. C. Wallis Ohl as provisional bishop.</w:t>
      </w:r>
    </w:p>
    <w:p>
      <w:pPr>
        <w:spacing w:after="160"/>
      </w:pPr>
      <w:r>
        <w:rPr>
          <w:rFonts w:ascii="Arial" w:cs="Arial" w:eastAsia="Arial" w:hAnsi="Arial"/>
          <w:sz w:val="22"/>
          <w:szCs w:val="22"/>
        </w:rPr>
        <w:t xml:space="preserve">That group and the national church, represented by Nelson and Wells, filed a lawsuit in Chupp's court, seeking to force Iker's group to give up all church property in the 24-county diocese.</w:t>
      </w:r>
    </w:p>
    <w:p>
      <w:pPr>
        <w:spacing w:after="160"/>
      </w:pPr>
      <w:r>
        <w:rPr>
          <w:rFonts w:ascii="Arial" w:cs="Arial" w:eastAsia="Arial" w:hAnsi="Arial"/>
          <w:sz w:val="22"/>
          <w:szCs w:val="22"/>
        </w:rPr>
        <w:t xml:space="preserve">At churches where a majority of members had voted to stay in the national church, Iker's group voluntarily released the property.</w:t>
      </w:r>
    </w:p>
    <w:p>
      <w:pPr>
        <w:spacing w:after="160"/>
      </w:pPr>
      <w:r>
        <w:rPr>
          <w:rFonts w:ascii="Arial" w:cs="Arial" w:eastAsia="Arial" w:hAnsi="Arial"/>
          <w:sz w:val="22"/>
          <w:szCs w:val="22"/>
        </w:rPr>
        <w:t xml:space="preserve">But Iker's group maintains that all other properties belong to the diocese, not the national church -- the issue that will eventually be decided in court.</w:t>
      </w:r>
    </w:p>
    <w:p>
      <w:pPr>
        <w:spacing w:after="160"/>
      </w:pPr>
      <w:r>
        <w:rPr>
          <w:rFonts w:ascii="Arial" w:cs="Arial" w:eastAsia="Arial" w:hAnsi="Arial"/>
          <w:sz w:val="22"/>
          <w:szCs w:val="22"/>
        </w:rPr>
        <w:t xml:space="preserve">FOOTNOTE: There still has not been any official response to this ruling from The Episcopal Church's official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EPISCOPAL CHURCH SUFFERS PROCEDURAL SETBACK IN FORT WORTH LAWSUIT</dc:title>
  <dc:creator>VirtueOnline Archive</dc:creator>
  <cp:lastModifiedBy>Un-named</cp:lastModifiedBy>
  <cp:revision>1</cp:revision>
  <dcterms:created xsi:type="dcterms:W3CDTF">2026-04-22T11:55:16.580Z</dcterms:created>
  <dcterms:modified xsi:type="dcterms:W3CDTF">2026-04-22T11:55:16.580Z</dcterms:modified>
</cp:coreProperties>
</file>

<file path=docProps/custom.xml><?xml version="1.0" encoding="utf-8"?>
<Properties xmlns="http://schemas.openxmlformats.org/officeDocument/2006/custom-properties" xmlns:vt="http://schemas.openxmlformats.org/officeDocument/2006/docPropsVTypes"/>
</file>