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TRINITY ANGLICAN GETS READY TO MARK A YEAR IN EXISTENCE</w:t>
      </w:r>
    </w:p>
    <w:p>
      <w:pPr>
        <w:pBdr>
          <w:bottom w:val="single" w:color="AAAAAA" w:sz="6"/>
        </w:pBdr>
        <w:spacing w:after="200" w:before="0"/>
      </w:pPr>
    </w:p>
    <w:p>
      <w:pPr>
        <w:spacing w:after="240"/>
      </w:pPr>
      <w:r>
        <w:rPr>
          <w:rFonts w:ascii="Arial" w:cs="Arial" w:eastAsia="Arial" w:hAnsi="Arial"/>
          <w:i/>
          <w:iCs/>
          <w:color w:val="666666"/>
          <w:sz w:val="20"/>
          <w:szCs w:val="20"/>
        </w:rPr>
        <w:t xml:space="preserve">By Marilyn D. Carpenter, correspondent</w:t>
      </w:r>
    </w:p>
    <w:p>
      <w:pPr>
        <w:spacing w:after="160"/>
      </w:pPr>
      <w:r>
        <w:rPr>
          <w:rFonts w:ascii="Arial" w:cs="Arial" w:eastAsia="Arial" w:hAnsi="Arial"/>
          <w:sz w:val="22"/>
          <w:szCs w:val="22"/>
        </w:rPr>
        <w:t xml:space="preserve">HeraldTribune.com</w:t>
      </w:r>
    </w:p>
    <w:p>
      <w:pPr>
        <w:spacing w:after="160"/>
      </w:pPr>
      <w:r>
        <w:rPr>
          <w:rFonts w:ascii="Arial" w:cs="Arial" w:eastAsia="Arial" w:hAnsi="Arial"/>
          <w:sz w:val="22"/>
          <w:szCs w:val="22"/>
        </w:rPr>
        <w:t xml:space="preserve">January 5 2008</w:t>
      </w:r>
    </w:p>
    <w:p>
      <w:pPr>
        <w:spacing w:after="160"/>
      </w:pPr>
      <w:r>
        <w:rPr>
          <w:rFonts w:ascii="Arial" w:cs="Arial" w:eastAsia="Arial" w:hAnsi="Arial"/>
          <w:sz w:val="22"/>
          <w:szCs w:val="22"/>
        </w:rPr>
        <w:t xml:space="preserve">Though it was founded a mere 12 months ago, the traditions and beliefs of Trinity Anglican Church of Port Charlotte are steeped in religious history.</w:t>
      </w:r>
    </w:p>
    <w:p>
      <w:pPr>
        <w:spacing w:after="160"/>
      </w:pPr>
      <w:r>
        <w:rPr>
          <w:rFonts w:ascii="Arial" w:cs="Arial" w:eastAsia="Arial" w:hAnsi="Arial"/>
          <w:sz w:val="22"/>
          <w:szCs w:val="22"/>
        </w:rPr>
        <w:t xml:space="preserve">Margo Lang, whose late husband served as rector at St. Paul's Anglican Church, joined forces with Ed and Joy Robedee to found the new church on Jan. 14, 2007, after the membership of St. Paul's had dwindled, and the church disbanded.</w:t>
      </w:r>
    </w:p>
    <w:p>
      <w:pPr>
        <w:spacing w:after="160"/>
      </w:pPr>
      <w:r>
        <w:rPr>
          <w:rFonts w:ascii="Arial" w:cs="Arial" w:eastAsia="Arial" w:hAnsi="Arial"/>
          <w:sz w:val="22"/>
          <w:szCs w:val="22"/>
        </w:rPr>
        <w:t xml:space="preserve">The retired Rt. Rev. Stanley Lazarczyk, bishop ordinary, agreed to lead the fledgling church, which meets at the Cultural Center of Charlotte County on Sundays and holy days.</w:t>
      </w:r>
    </w:p>
    <w:p>
      <w:pPr>
        <w:spacing w:after="160"/>
      </w:pPr>
      <w:r>
        <w:rPr>
          <w:rFonts w:ascii="Arial" w:cs="Arial" w:eastAsia="Arial" w:hAnsi="Arial"/>
          <w:sz w:val="22"/>
          <w:szCs w:val="22"/>
        </w:rPr>
        <w:t xml:space="preserve">Lazarczyk made it clear that Anglican Catholic Church is not to be confused with the Episcopal Church</w:t>
      </w:r>
    </w:p>
    <w:p>
      <w:pPr>
        <w:spacing w:after="160"/>
      </w:pPr>
      <w:r>
        <w:rPr>
          <w:rFonts w:ascii="Arial" w:cs="Arial" w:eastAsia="Arial" w:hAnsi="Arial"/>
          <w:sz w:val="22"/>
          <w:szCs w:val="22"/>
        </w:rPr>
        <w:t xml:space="preserve">"There's a number of reasons," he said. "Number one is the ordination of women. We believe it is against Holy Scripture. The Bible to us is the most important book. Everything that is contained in it is necessary for salvation and we don't deviate from it. The second reason is the change of the 1928 prayer and the 1940 hymnal."</w:t>
      </w:r>
    </w:p>
    <w:p>
      <w:pPr>
        <w:spacing w:after="160"/>
      </w:pPr>
      <w:r>
        <w:rPr>
          <w:rFonts w:ascii="Arial" w:cs="Arial" w:eastAsia="Arial" w:hAnsi="Arial"/>
          <w:sz w:val="22"/>
          <w:szCs w:val="22"/>
        </w:rPr>
        <w:t xml:space="preserve">The Episcopal Church changed the books in 1979 to accommodate the ordination of women.</w:t>
      </w:r>
    </w:p>
    <w:p>
      <w:pPr>
        <w:spacing w:after="160"/>
      </w:pPr>
      <w:r>
        <w:rPr>
          <w:rFonts w:ascii="Arial" w:cs="Arial" w:eastAsia="Arial" w:hAnsi="Arial"/>
          <w:sz w:val="22"/>
          <w:szCs w:val="22"/>
        </w:rPr>
        <w:t xml:space="preserve">"In the preface to the ordinal in the 28th prayer book, it specifically says that the ordinant shall be male," Lazarczyk said. "So, in order to do their heresy, they had to change the book.</w:t>
      </w:r>
    </w:p>
    <w:p>
      <w:pPr>
        <w:spacing w:after="160"/>
      </w:pPr>
      <w:r>
        <w:rPr>
          <w:rFonts w:ascii="Arial" w:cs="Arial" w:eastAsia="Arial" w:hAnsi="Arial"/>
          <w:sz w:val="22"/>
          <w:szCs w:val="22"/>
        </w:rPr>
        <w:t xml:space="preserve">"They also put three services in there for the Holy Eucharist instead of one."</w:t>
      </w:r>
    </w:p>
    <w:p>
      <w:pPr>
        <w:spacing w:after="160"/>
      </w:pPr>
      <w:r>
        <w:rPr>
          <w:rFonts w:ascii="Arial" w:cs="Arial" w:eastAsia="Arial" w:hAnsi="Arial"/>
          <w:sz w:val="22"/>
          <w:szCs w:val="22"/>
        </w:rPr>
        <w:t xml:space="preserve">Lazarczyk said the new services are "very" contemporary and Anglicans do not consider them valid Eucharists.</w:t>
      </w:r>
    </w:p>
    <w:p>
      <w:pPr>
        <w:spacing w:after="160"/>
      </w:pPr>
      <w:r>
        <w:rPr>
          <w:rFonts w:ascii="Arial" w:cs="Arial" w:eastAsia="Arial" w:hAnsi="Arial"/>
          <w:sz w:val="22"/>
          <w:szCs w:val="22"/>
        </w:rPr>
        <w:t xml:space="preserve">"To the Episcopal Church as it sits now, society dictates to them where their theology is going," Lazarczyk said. "They do not dictate to society what theology should be."</w:t>
      </w:r>
    </w:p>
    <w:p>
      <w:pPr>
        <w:spacing w:after="160"/>
      </w:pPr>
      <w:r>
        <w:rPr>
          <w:rFonts w:ascii="Arial" w:cs="Arial" w:eastAsia="Arial" w:hAnsi="Arial"/>
          <w:sz w:val="22"/>
          <w:szCs w:val="22"/>
        </w:rPr>
        <w:t xml:space="preserve">Also, members of Trinity differ with the attitude of Episcopal Church toward homosexuals.</w:t>
      </w:r>
    </w:p>
    <w:p>
      <w:pPr>
        <w:spacing w:after="160"/>
      </w:pPr>
      <w:r>
        <w:rPr>
          <w:rFonts w:ascii="Arial" w:cs="Arial" w:eastAsia="Arial" w:hAnsi="Arial"/>
          <w:sz w:val="22"/>
          <w:szCs w:val="22"/>
        </w:rPr>
        <w:t xml:space="preserve">"We believe that we must minister unto them," said Lazarczyk, "but they should never hold any ordained offices."</w:t>
      </w:r>
    </w:p>
    <w:p>
      <w:pPr>
        <w:spacing w:after="160"/>
      </w:pPr>
      <w:r>
        <w:rPr>
          <w:rFonts w:ascii="Arial" w:cs="Arial" w:eastAsia="Arial" w:hAnsi="Arial"/>
          <w:sz w:val="22"/>
          <w:szCs w:val="22"/>
        </w:rPr>
        <w:t xml:space="preserve">The new church has grown to 15 regular members coming from as far away as Bradenton.</w:t>
      </w:r>
    </w:p>
    <w:p>
      <w:pPr>
        <w:spacing w:after="160"/>
      </w:pPr>
      <w:r>
        <w:rPr>
          <w:rFonts w:ascii="Arial" w:cs="Arial" w:eastAsia="Arial" w:hAnsi="Arial"/>
          <w:sz w:val="22"/>
          <w:szCs w:val="22"/>
        </w:rPr>
        <w:t xml:space="preserve">"We are beginning to grow," Robedee said. "We are starting to see a few people from the Episcopal Church who have become dissatisfied with the Episcopal Church."</w:t>
      </w:r>
    </w:p>
    <w:p>
      <w:pPr>
        <w:spacing w:after="160"/>
      </w:pPr>
      <w:r>
        <w:rPr>
          <w:rFonts w:ascii="Arial" w:cs="Arial" w:eastAsia="Arial" w:hAnsi="Arial"/>
          <w:sz w:val="22"/>
          <w:szCs w:val="22"/>
        </w:rPr>
        <w:t xml:space="preserve">Because of its size, Trinity is limited in its outreach programs, yet this Christmas it donated gifts and the fixings for elaborate dinners to three needy families. Members also participated in the Cultural Center's holiday bazaar.</w:t>
      </w:r>
    </w:p>
    <w:p>
      <w:pPr>
        <w:spacing w:after="160"/>
      </w:pPr>
      <w:r>
        <w:rPr>
          <w:rFonts w:ascii="Arial" w:cs="Arial" w:eastAsia="Arial" w:hAnsi="Arial"/>
          <w:sz w:val="22"/>
          <w:szCs w:val="22"/>
        </w:rPr>
        <w:t xml:space="preserve">Trinity Anglican Church of Port Charlotte will hold a private celebration of its one-year anniversary on Jan. 13. The Most Rev. Mark Haverland, archbishop and metropolitan of the Anglican Catholic Church and bishop ordinary of the Diocese of the South, will participate in the service, an observance of the Holy Eucharist.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TRINITY ANGLICAN GETS READY TO MARK A YEAR IN EXISTENCE</dc:title>
  <dc:creator>VirtueOnline Archive</dc:creator>
  <cp:lastModifiedBy>Un-named</cp:lastModifiedBy>
  <cp:revision>1</cp:revision>
  <dcterms:created xsi:type="dcterms:W3CDTF">2026-04-22T11:54:40.619Z</dcterms:created>
  <dcterms:modified xsi:type="dcterms:W3CDTF">2026-04-22T11:54:40.619Z</dcterms:modified>
</cp:coreProperties>
</file>

<file path=docProps/custom.xml><?xml version="1.0" encoding="utf-8"?>
<Properties xmlns="http://schemas.openxmlformats.org/officeDocument/2006/custom-properties" xmlns:vt="http://schemas.openxmlformats.org/officeDocument/2006/docPropsVTypes"/>
</file>