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FALLS CHURCH VA: 4,000-MEMBER PARISH WILL FIGHT ON FOR PROPERTY AND FUNDS</w:t>
      </w:r>
    </w:p>
    <w:p>
      <w:pPr>
        <w:pBdr>
          <w:bottom w:val="single" w:color="AAAAAA" w:sz="6"/>
        </w:pBdr>
        <w:spacing w:after="200" w:before="0"/>
      </w:pPr>
    </w:p>
    <w:p>
      <w:pPr>
        <w:spacing w:after="160"/>
      </w:pPr>
      <w:r>
        <w:rPr>
          <w:rFonts w:ascii="Arial" w:cs="Arial" w:eastAsia="Arial" w:hAnsi="Arial"/>
          <w:sz w:val="22"/>
          <w:szCs w:val="22"/>
        </w:rPr>
        <w:t xml:space="preserve">The Falls Church, Anglican</w:t>
      </w:r>
    </w:p>
    <w:p>
      <w:pPr>
        <w:spacing w:after="160"/>
      </w:pPr>
      <w:r>
        <w:rPr>
          <w:rFonts w:ascii="Arial" w:cs="Arial" w:eastAsia="Arial" w:hAnsi="Arial"/>
          <w:sz w:val="22"/>
          <w:szCs w:val="22"/>
        </w:rPr>
        <w:t xml:space="preserve">May 24, 2012</w:t>
      </w:r>
    </w:p>
    <w:p>
      <w:pPr>
        <w:spacing w:after="160"/>
      </w:pPr>
      <w:r>
        <w:rPr>
          <w:rFonts w:ascii="Arial" w:cs="Arial" w:eastAsia="Arial" w:hAnsi="Arial"/>
          <w:sz w:val="22"/>
          <w:szCs w:val="22"/>
        </w:rPr>
        <w:t xml:space="preserve">To the Family of The Falls Church,</w:t>
      </w:r>
    </w:p>
    <w:p>
      <w:pPr>
        <w:spacing w:after="160"/>
      </w:pPr>
      <w:r>
        <w:rPr>
          <w:rFonts w:ascii="Arial" w:cs="Arial" w:eastAsia="Arial" w:hAnsi="Arial"/>
          <w:sz w:val="22"/>
          <w:szCs w:val="22"/>
        </w:rPr>
        <w:t xml:space="preserve">In the last two weeks we left well and began well.</w:t>
      </w:r>
    </w:p>
    <w:p>
      <w:pPr>
        <w:spacing w:after="160"/>
      </w:pPr>
      <w:r>
        <w:rPr>
          <w:rFonts w:ascii="Arial" w:cs="Arial" w:eastAsia="Arial" w:hAnsi="Arial"/>
          <w:sz w:val="22"/>
          <w:szCs w:val="22"/>
        </w:rPr>
        <w:t xml:space="preserve">Our final Sunday on the property was as sweet and joyful and faithful as anything we have ever experienced...nearly 4000 people in attendance.</w:t>
      </w:r>
    </w:p>
    <w:p>
      <w:pPr>
        <w:spacing w:after="160"/>
      </w:pPr>
      <w:r>
        <w:rPr>
          <w:rFonts w:ascii="Arial" w:cs="Arial" w:eastAsia="Arial" w:hAnsi="Arial"/>
          <w:sz w:val="22"/>
          <w:szCs w:val="22"/>
        </w:rPr>
        <w:t xml:space="preserve">Our Timothys and church planters sent us off, launched us into our new life.</w:t>
      </w:r>
    </w:p>
    <w:p>
      <w:pPr>
        <w:spacing w:after="160"/>
      </w:pPr>
      <w:r>
        <w:rPr>
          <w:rFonts w:ascii="Arial" w:cs="Arial" w:eastAsia="Arial" w:hAnsi="Arial"/>
          <w:sz w:val="22"/>
          <w:szCs w:val="22"/>
        </w:rPr>
        <w:t xml:space="preserve">And then our first Sunday worshipping at Kenmore School and others at Columbia Baptist was happy, well organized, and amazingly "natural".</w:t>
      </w:r>
    </w:p>
    <w:p>
      <w:pPr>
        <w:spacing w:after="160"/>
      </w:pPr>
      <w:r>
        <w:rPr>
          <w:rFonts w:ascii="Arial" w:cs="Arial" w:eastAsia="Arial" w:hAnsi="Arial"/>
          <w:sz w:val="22"/>
          <w:szCs w:val="22"/>
        </w:rPr>
        <w:t xml:space="preserve">So many have worked hard to help in this transition. THANK YOU.</w:t>
      </w:r>
    </w:p>
    <w:p>
      <w:pPr>
        <w:spacing w:after="160"/>
      </w:pPr>
      <w:r>
        <w:rPr>
          <w:rFonts w:ascii="Arial" w:cs="Arial" w:eastAsia="Arial" w:hAnsi="Arial"/>
          <w:sz w:val="22"/>
          <w:szCs w:val="22"/>
        </w:rPr>
        <w:t xml:space="preserve">This week the major worship is again at Kenmore, then we shift to Bishop O'Connell June 3.</w:t>
      </w:r>
    </w:p>
    <w:p>
      <w:pPr>
        <w:spacing w:after="160"/>
      </w:pPr>
      <w:r>
        <w:rPr>
          <w:rFonts w:ascii="Arial" w:cs="Arial" w:eastAsia="Arial" w:hAnsi="Arial"/>
          <w:sz w:val="22"/>
          <w:szCs w:val="22"/>
        </w:rPr>
        <w:t xml:space="preserve">At its regular monthly meeting this past Monday, your Vestry members again considered the issues surrounding our legal situation. After an extended period of prayer and discussion, we voted unanimously to proceed with the timely filing of a petition for appeal of the judge's decision regarding our funds and our real property.</w:t>
      </w:r>
    </w:p>
    <w:p>
      <w:pPr>
        <w:spacing w:after="160"/>
      </w:pPr>
      <w:r>
        <w:rPr>
          <w:rFonts w:ascii="Arial" w:cs="Arial" w:eastAsia="Arial" w:hAnsi="Arial"/>
          <w:sz w:val="22"/>
          <w:szCs w:val="22"/>
        </w:rPr>
        <w:t xml:space="preserve">We did this because we believe that the judge's decision was wrong in a number of ways - especially regarding the failure to honor the restrictions placed by our donors on their contributions - and that both the interests of justice and our duties as stewards of these resources support seeking review of the judge's decision by a higher court.</w:t>
      </w:r>
    </w:p>
    <w:p>
      <w:pPr>
        <w:spacing w:after="160"/>
      </w:pPr>
      <w:r>
        <w:rPr>
          <w:rFonts w:ascii="Arial" w:cs="Arial" w:eastAsia="Arial" w:hAnsi="Arial"/>
          <w:sz w:val="22"/>
          <w:szCs w:val="22"/>
        </w:rPr>
        <w:t xml:space="preserve">Fair estimates of our chances on appeal are good. As to the more than $2,800,000 in personal property, the Attorney General of Virginia, who has the responsibility under Virginia law to protect the rights of charitable donors, intervened in the trial court to argue on behalf of the rights of our donors.</w:t>
      </w:r>
    </w:p>
    <w:p>
      <w:pPr>
        <w:spacing w:after="160"/>
      </w:pPr>
      <w:r>
        <w:rPr>
          <w:rFonts w:ascii="Arial" w:cs="Arial" w:eastAsia="Arial" w:hAnsi="Arial"/>
          <w:sz w:val="22"/>
          <w:szCs w:val="22"/>
        </w:rPr>
        <w:t xml:space="preserve">The trial judge's opinion failed to respect the clear intent of our donors, who have strongly indicated for a number of years that the funds they contributed to our church were never to be given to The Episcopal Church or the Episcopal Diocese.</w:t>
      </w:r>
    </w:p>
    <w:p>
      <w:pPr>
        <w:spacing w:after="160"/>
      </w:pPr>
      <w:r>
        <w:rPr>
          <w:rFonts w:ascii="Arial" w:cs="Arial" w:eastAsia="Arial" w:hAnsi="Arial"/>
          <w:sz w:val="22"/>
          <w:szCs w:val="22"/>
        </w:rPr>
        <w:t xml:space="preserve">We are hopeful that the Virginia Supreme Court will be no less concerned to protect the rights of charitable donors in Virginia than the Attorney General has been.</w:t>
      </w:r>
    </w:p>
    <w:p>
      <w:pPr>
        <w:spacing w:after="160"/>
      </w:pPr>
      <w:r>
        <w:rPr>
          <w:rFonts w:ascii="Arial" w:cs="Arial" w:eastAsia="Arial" w:hAnsi="Arial"/>
          <w:sz w:val="22"/>
          <w:szCs w:val="22"/>
        </w:rPr>
        <w:t xml:space="preserve">The costs associated with the appeal will be supported by the funds contributedby donors for legal defense purposes.</w:t>
      </w:r>
    </w:p>
    <w:p>
      <w:pPr>
        <w:spacing w:after="160"/>
      </w:pPr>
      <w:r>
        <w:rPr>
          <w:rFonts w:ascii="Arial" w:cs="Arial" w:eastAsia="Arial" w:hAnsi="Arial"/>
          <w:sz w:val="22"/>
          <w:szCs w:val="22"/>
        </w:rPr>
        <w:t xml:space="preserve">Another significant consideration in our situation are the currently pending requests of two congregations, an Anglican congregation in Connecticut and a Presbyterian congregation in Georgia, for the U.S. Supreme Court to review their cases and clarify the applicable legal standard for such church property cases.</w:t>
      </w:r>
    </w:p>
    <w:p>
      <w:pPr>
        <w:spacing w:after="160"/>
      </w:pPr>
      <w:r>
        <w:rPr>
          <w:rFonts w:ascii="Arial" w:cs="Arial" w:eastAsia="Arial" w:hAnsi="Arial"/>
          <w:sz w:val="22"/>
          <w:szCs w:val="22"/>
        </w:rPr>
        <w:t xml:space="preserve">The Supreme Court's decision whether to review one or both of those cases is expected in about a month. That court's decision to grant review could have a significant positive impact on our appeal.</w:t>
      </w:r>
    </w:p>
    <w:p>
      <w:pPr>
        <w:spacing w:after="160"/>
      </w:pPr>
      <w:r>
        <w:rPr>
          <w:rFonts w:ascii="Arial" w:cs="Arial" w:eastAsia="Arial" w:hAnsi="Arial"/>
          <w:sz w:val="22"/>
          <w:szCs w:val="22"/>
        </w:rPr>
        <w:t xml:space="preserve">Our efforts to negotiate a fair and equitable settlement with the Episcopal Diocese of Virginia have been unsuccessful.</w:t>
      </w:r>
    </w:p>
    <w:p>
      <w:pPr>
        <w:spacing w:after="160"/>
      </w:pPr>
      <w:r>
        <w:rPr>
          <w:rFonts w:ascii="Arial" w:cs="Arial" w:eastAsia="Arial" w:hAnsi="Arial"/>
          <w:sz w:val="22"/>
          <w:szCs w:val="22"/>
        </w:rPr>
        <w:t xml:space="preserve">To date, the Diocese has made it clear that they would agree to let us to retain only a few hundred thousand dollars while the Diocese would take more than $2,400,000 of our funds and all of our real property, in exchange for our church giving up all of our rights to appeal.</w:t>
      </w:r>
    </w:p>
    <w:p>
      <w:pPr>
        <w:spacing w:after="160"/>
      </w:pPr>
      <w:r>
        <w:rPr>
          <w:rFonts w:ascii="Arial" w:cs="Arial" w:eastAsia="Arial" w:hAnsi="Arial"/>
          <w:sz w:val="22"/>
          <w:szCs w:val="22"/>
        </w:rPr>
        <w:t xml:space="preserve">However, the fact that we will file for an appeal will not necessarily bring the possibility of a negotiated settlement to an end.</w:t>
      </w:r>
    </w:p>
    <w:p>
      <w:pPr>
        <w:spacing w:after="160"/>
      </w:pPr>
      <w:r>
        <w:rPr>
          <w:rFonts w:ascii="Arial" w:cs="Arial" w:eastAsia="Arial" w:hAnsi="Arial"/>
          <w:sz w:val="22"/>
          <w:szCs w:val="22"/>
        </w:rPr>
        <w:t xml:space="preserve">It is possible that, while we continue to pursue a just decision, the Diocese may become willing to return to discussions about an equitable out-of-court resolution.</w:t>
      </w:r>
    </w:p>
    <w:p>
      <w:pPr>
        <w:spacing w:after="160"/>
      </w:pPr>
      <w:r>
        <w:rPr>
          <w:rFonts w:ascii="Arial" w:cs="Arial" w:eastAsia="Arial" w:hAnsi="Arial"/>
          <w:sz w:val="22"/>
          <w:szCs w:val="22"/>
        </w:rPr>
        <w:t xml:space="preserve">When we consider this decision, we recall Paul's determination to appeal his false arrest in Jerusalem and trial at Caesarea to the Emperor in Rome.</w:t>
      </w:r>
    </w:p>
    <w:p>
      <w:pPr>
        <w:spacing w:after="160"/>
      </w:pPr>
      <w:r>
        <w:rPr>
          <w:rFonts w:ascii="Arial" w:cs="Arial" w:eastAsia="Arial" w:hAnsi="Arial"/>
          <w:sz w:val="22"/>
          <w:szCs w:val="22"/>
        </w:rPr>
        <w:t xml:space="preserve">He judged that to use the legal system of his time was appropriate and in no way compromised his faith.</w:t>
      </w:r>
    </w:p>
    <w:p>
      <w:pPr>
        <w:spacing w:after="160"/>
      </w:pPr>
      <w:r>
        <w:rPr>
          <w:rFonts w:ascii="Arial" w:cs="Arial" w:eastAsia="Arial" w:hAnsi="Arial"/>
          <w:sz w:val="22"/>
          <w:szCs w:val="22"/>
        </w:rPr>
        <w:t xml:space="preserve">Paul's purpose was simply to be a faithful steward of all that the Lord had entrusted to him, above all the Gospel of Jesus Christ and the power of the Holy Spirit to transform lives.</w:t>
      </w:r>
    </w:p>
    <w:p>
      <w:pPr>
        <w:spacing w:after="160"/>
      </w:pPr>
      <w:r>
        <w:rPr>
          <w:rFonts w:ascii="Arial" w:cs="Arial" w:eastAsia="Arial" w:hAnsi="Arial"/>
          <w:sz w:val="22"/>
          <w:szCs w:val="22"/>
        </w:rPr>
        <w:t xml:space="preserve">Our purpose is the same - "that Christ be King in our lives and in the lives of others" - and our prayer is that all of the resources that God has entrusted to our care over the years would be used only and always for this purpose.</w:t>
      </w:r>
    </w:p>
    <w:p>
      <w:pPr>
        <w:spacing w:after="160"/>
      </w:pPr>
      <w:r>
        <w:rPr>
          <w:rFonts w:ascii="Arial" w:cs="Arial" w:eastAsia="Arial" w:hAnsi="Arial"/>
          <w:sz w:val="22"/>
          <w:szCs w:val="22"/>
        </w:rPr>
        <w:t xml:space="preserve">Some in the church may not favor the decision to take the next step in the appeal process.</w:t>
      </w:r>
    </w:p>
    <w:p>
      <w:pPr>
        <w:spacing w:after="160"/>
      </w:pPr>
      <w:r>
        <w:rPr>
          <w:rFonts w:ascii="Arial" w:cs="Arial" w:eastAsia="Arial" w:hAnsi="Arial"/>
          <w:sz w:val="22"/>
          <w:szCs w:val="22"/>
        </w:rPr>
        <w:t xml:space="preserve">We appreciate the opinions held by each of our members and will remain ready and available to hear whatever word you would like us to consider.</w:t>
      </w:r>
    </w:p>
    <w:p>
      <w:pPr>
        <w:spacing w:after="160"/>
      </w:pPr>
      <w:r>
        <w:rPr>
          <w:rFonts w:ascii="Arial" w:cs="Arial" w:eastAsia="Arial" w:hAnsi="Arial"/>
          <w:sz w:val="22"/>
          <w:szCs w:val="22"/>
        </w:rPr>
        <w:t xml:space="preserve">For now, as your elected leaders, we have voted in prayerful unity to go forward with the filing. We greatly appreciate your continued generosity toward your church during a time such as this.</w:t>
      </w:r>
    </w:p>
    <w:p>
      <w:pPr>
        <w:spacing w:after="160"/>
      </w:pPr>
      <w:r>
        <w:rPr>
          <w:rFonts w:ascii="Arial" w:cs="Arial" w:eastAsia="Arial" w:hAnsi="Arial"/>
          <w:sz w:val="22"/>
          <w:szCs w:val="22"/>
        </w:rPr>
        <w:t xml:space="preserve">We pray our stewardship will bring honor and glory to God.</w:t>
      </w:r>
    </w:p>
    <w:p>
      <w:pPr>
        <w:spacing w:after="160"/>
      </w:pPr>
      <w:r>
        <w:rPr>
          <w:rFonts w:ascii="Arial" w:cs="Arial" w:eastAsia="Arial" w:hAnsi="Arial"/>
          <w:sz w:val="22"/>
          <w:szCs w:val="22"/>
        </w:rPr>
        <w:t xml:space="preserve">Thanks be to Him,</w:t>
      </w:r>
    </w:p>
    <w:p>
      <w:pPr>
        <w:spacing w:after="160"/>
      </w:pPr>
      <w:r>
        <w:rPr>
          <w:rFonts w:ascii="Arial" w:cs="Arial" w:eastAsia="Arial" w:hAnsi="Arial"/>
          <w:sz w:val="22"/>
          <w:szCs w:val="22"/>
        </w:rPr>
        <w:t xml:space="preserve">John Yates, Rector</w:t>
      </w:r>
    </w:p>
    <w:p>
      <w:pPr>
        <w:spacing w:after="160"/>
      </w:pPr>
      <w:r>
        <w:rPr>
          <w:rFonts w:ascii="Arial" w:cs="Arial" w:eastAsia="Arial" w:hAnsi="Arial"/>
          <w:sz w:val="22"/>
          <w:szCs w:val="22"/>
        </w:rPr>
        <w:t xml:space="preserve">Sam Thomsen, Senior Warden</w:t>
      </w:r>
    </w:p>
    <w:p>
      <w:pPr>
        <w:spacing w:after="160"/>
      </w:pPr>
      <w:r>
        <w:rPr>
          <w:rFonts w:ascii="Arial" w:cs="Arial" w:eastAsia="Arial" w:hAnsi="Arial"/>
          <w:sz w:val="22"/>
          <w:szCs w:val="22"/>
        </w:rPr>
        <w:t xml:space="preserve">Carol Jackson, Junior Warden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FALLS CHURCH VA: 4,000-MEMBER PARISH WILL FIGHT ON FOR PROPERTY AND FUNDS</dc:title>
  <dc:creator>VirtueOnline Archive</dc:creator>
  <cp:lastModifiedBy>Un-named</cp:lastModifiedBy>
  <cp:revision>1</cp:revision>
  <dcterms:created xsi:type="dcterms:W3CDTF">2026-04-22T11:55:38.878Z</dcterms:created>
  <dcterms:modified xsi:type="dcterms:W3CDTF">2026-04-22T11:55:38.878Z</dcterms:modified>
</cp:coreProperties>
</file>

<file path=docProps/custom.xml><?xml version="1.0" encoding="utf-8"?>
<Properties xmlns="http://schemas.openxmlformats.org/officeDocument/2006/custom-properties" xmlns:vt="http://schemas.openxmlformats.org/officeDocument/2006/docPropsVTypes"/>
</file>