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EXECUTIVE COUNCIL DECLINES TO PARTICIPATE IN PRIMATES 'PASTORAL SCHEME'</w:t>
      </w:r>
    </w:p>
    <w:p>
      <w:pPr>
        <w:pBdr>
          <w:bottom w:val="single" w:color="AAAAAA" w:sz="6"/>
        </w:pBdr>
        <w:spacing w:after="200" w:before="0"/>
      </w:pPr>
    </w:p>
    <w:p>
      <w:pPr>
        <w:spacing w:after="160"/>
      </w:pPr>
      <w:r>
        <w:rPr>
          <w:rFonts w:ascii="Arial" w:cs="Arial" w:eastAsia="Arial" w:hAnsi="Arial"/>
          <w:sz w:val="22"/>
          <w:szCs w:val="22"/>
        </w:rPr>
        <w:t xml:space="preserve">Members 'respectfully ask' Presiding Bishop to decline as well</w:t>
      </w:r>
    </w:p>
    <w:p>
      <w:pPr>
        <w:spacing w:after="160"/>
      </w:pPr>
      <w:r>
        <w:rPr>
          <w:rFonts w:ascii="Arial" w:cs="Arial" w:eastAsia="Arial" w:hAnsi="Arial"/>
          <w:sz w:val="22"/>
          <w:szCs w:val="22"/>
        </w:rPr>
        <w:t xml:space="preserve">http://www.anglicancommunion.org/acns/digest/index.cfm</w:t>
      </w:r>
    </w:p>
    <w:p>
      <w:pPr>
        <w:spacing w:after="160"/>
      </w:pPr>
      <w:r>
        <w:rPr>
          <w:rFonts w:ascii="Arial" w:cs="Arial" w:eastAsia="Arial" w:hAnsi="Arial"/>
          <w:sz w:val="22"/>
          <w:szCs w:val="22"/>
        </w:rPr>
        <w:t xml:space="preserve">The Episcopal Church's Executive Council told the Anglican Communion that no governing body other than General Convention can interpret Convention resolutions or agree to deny "future decisions by dioceses or General Convention.'</w:t>
      </w:r>
    </w:p>
    <w:p>
      <w:pPr>
        <w:spacing w:after="160"/>
      </w:pPr>
      <w:r>
        <w:rPr>
          <w:rFonts w:ascii="Arial" w:cs="Arial" w:eastAsia="Arial" w:hAnsi="Arial"/>
          <w:sz w:val="22"/>
          <w:szCs w:val="22"/>
        </w:rPr>
        <w:t xml:space="preserve">The Council declined to participate in a plan put forward by the Primates of the Anglican Communion in February for dealing with some disaffected Episcopal Church dioceses.</w:t>
      </w:r>
    </w:p>
    <w:p>
      <w:pPr>
        <w:spacing w:after="160"/>
      </w:pPr>
      <w:r>
        <w:rPr>
          <w:rFonts w:ascii="Arial" w:cs="Arial" w:eastAsia="Arial" w:hAnsi="Arial"/>
          <w:sz w:val="22"/>
          <w:szCs w:val="22"/>
        </w:rPr>
        <w:t xml:space="preserve">The statement, titled 'The Episcopal Church's Commitment to Common Life in Anglican Communion,' 'strongly affirm this Church's desire to be in the fullest possible relationship with our Anglican sisters and brothers.'</w:t>
      </w:r>
    </w:p>
    <w:p>
      <w:pPr>
        <w:spacing w:after="160"/>
      </w:pPr>
      <w:r>
        <w:rPr>
          <w:rFonts w:ascii="Arial" w:cs="Arial" w:eastAsia="Arial" w:hAnsi="Arial"/>
          <w:sz w:val="22"/>
          <w:szCs w:val="22"/>
        </w:rPr>
        <w:t xml:space="preserve">The text of the statement and its accompanying resolutions passed with limited debate.</w:t>
      </w:r>
    </w:p>
    <w:p>
      <w:pPr>
        <w:spacing w:after="160"/>
      </w:pPr>
      <w:r>
        <w:rPr>
          <w:rFonts w:ascii="Arial" w:cs="Arial" w:eastAsia="Arial" w:hAnsi="Arial"/>
          <w:sz w:val="22"/>
          <w:szCs w:val="22"/>
        </w:rPr>
        <w:t xml:space="preserve">The statement agreed with the House of Bishops, which said in March that the so-called Pastoral Scheme "would be injurious to The Episcopal Church.' An accompanying resolution (EC012) also 'respectfully requests the Presiding Bishop to decline as well.' The statement itself 'respectfully ask[s] our Presiding Bishop not to take any of the actions asked of her by this scheme.'</w:t>
      </w:r>
    </w:p>
    <w:p>
      <w:pPr>
        <w:spacing w:after="160"/>
      </w:pPr>
      <w:r>
        <w:rPr>
          <w:rFonts w:ascii="Arial" w:cs="Arial" w:eastAsia="Arial" w:hAnsi="Arial"/>
          <w:sz w:val="22"/>
          <w:szCs w:val="22"/>
        </w:rPr>
        <w:t xml:space="preserve">The action came June 14 on the last day of a four-day meeting at the Sheraton hotel in Parsippany, New Jersey.</w:t>
      </w:r>
    </w:p>
    <w:p>
      <w:pPr>
        <w:spacing w:after="160"/>
      </w:pPr>
      <w:r>
        <w:rPr>
          <w:rFonts w:ascii="Arial" w:cs="Arial" w:eastAsia="Arial" w:hAnsi="Arial"/>
          <w:sz w:val="22"/>
          <w:szCs w:val="22"/>
        </w:rPr>
        <w:t xml:space="preserve">The statement, and three resolutions, form a response to portions of the communique issued by the Anglican Primates at the end of their February meeting in Dar es Salaam, Tanzania. The communique contained the Pastoral Scheme and called for the Episcopal Church 'to effect a moratorium on the election and consent to the consecration of any candidate to the episcopate who is living in a same gender union until some new consensus in the Anglican Communion emerges.'</w:t>
      </w:r>
    </w:p>
    <w:p>
      <w:pPr>
        <w:spacing w:after="160"/>
      </w:pPr>
      <w:r>
        <w:rPr>
          <w:rFonts w:ascii="Arial" w:cs="Arial" w:eastAsia="Arial" w:hAnsi="Arial"/>
          <w:sz w:val="22"/>
          <w:szCs w:val="22"/>
        </w:rPr>
        <w:t xml:space="preserve">At the 75th General Convention in June 2006, in Columbus, Ohio, bishops and deputies agreed in Resolution B033 on the last day to 'call upon Standing Committees and bishops with jurisdiction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The communique also called for an end to 'public rites' for blessing of same-gender relationships.</w:t>
      </w:r>
    </w:p>
    <w:p>
      <w:pPr>
        <w:spacing w:after="160"/>
      </w:pPr>
      <w:r>
        <w:rPr>
          <w:rFonts w:ascii="Arial" w:cs="Arial" w:eastAsia="Arial" w:hAnsi="Arial"/>
          <w:sz w:val="22"/>
          <w:szCs w:val="22"/>
        </w:rPr>
        <w:t xml:space="preserve">The General Convention has never authorized a liturgy for blessing same-gender relationships. In 2003, the Convention recognized, in Resolution C051, that 'local faith communities are operating within the bounds of our common life as they explore and experience liturgies celebrating and blessing same-sex unions.' This has meant that some diocesan bishops have allowed priests to bless such unions as a pastoral response to members of their congregations.</w:t>
      </w:r>
    </w:p>
    <w:p>
      <w:pPr>
        <w:spacing w:after="160"/>
      </w:pPr>
      <w:r>
        <w:rPr>
          <w:rFonts w:ascii="Arial" w:cs="Arial" w:eastAsia="Arial" w:hAnsi="Arial"/>
          <w:sz w:val="22"/>
          <w:szCs w:val="22"/>
        </w:rPr>
        <w:t xml:space="preserve">The Council acknowledged the communique as 'a good-faith contribution" to the on-going discussion about Anglican identity and authority, but said that the 'requests of the Primates are of a nature that can only be responded to by our General Convention.' The Convention next meets in the summer of 2009.</w:t>
      </w:r>
    </w:p>
    <w:p>
      <w:pPr>
        <w:spacing w:after="160"/>
      </w:pPr>
      <w:r>
        <w:rPr>
          <w:rFonts w:ascii="Arial" w:cs="Arial" w:eastAsia="Arial" w:hAnsi="Arial"/>
          <w:sz w:val="22"/>
          <w:szCs w:val="22"/>
        </w:rPr>
        <w:t xml:space="preserve">The Council's statement 'question the authority of the Primates to impose deadlines and demands upon any of the churches of the Anglican Communion.'</w:t>
      </w:r>
    </w:p>
    <w:p>
      <w:pPr>
        <w:spacing w:after="160"/>
      </w:pPr>
      <w:r>
        <w:rPr>
          <w:rFonts w:ascii="Arial" w:cs="Arial" w:eastAsia="Arial" w:hAnsi="Arial"/>
          <w:sz w:val="22"/>
          <w:szCs w:val="22"/>
        </w:rPr>
        <w:t xml:space="preserve">'Assertions of authority met by counter-assertions of polity are not likely to lead to the reconciliation we seek," the statement said. "Our salvation is not in the law but in the grace of God in Jesus Christ our Savior; so too with our relationships as Anglicans.'</w:t>
      </w:r>
    </w:p>
    <w:p>
      <w:pPr>
        <w:spacing w:after="160"/>
      </w:pPr>
      <w:r>
        <w:rPr>
          <w:rFonts w:ascii="Arial" w:cs="Arial" w:eastAsia="Arial" w:hAnsi="Arial"/>
          <w:sz w:val="22"/>
          <w:szCs w:val="22"/>
        </w:rPr>
        <w:t xml:space="preserve">The Council said that 'the only thing we really have to offer in that relationship is who we are - a community of committed Christians seeking God's will for our common life.'</w:t>
      </w:r>
    </w:p>
    <w:p>
      <w:pPr>
        <w:spacing w:after="160"/>
      </w:pPr>
      <w:r>
        <w:rPr>
          <w:rFonts w:ascii="Arial" w:cs="Arial" w:eastAsia="Arial" w:hAnsi="Arial"/>
          <w:sz w:val="22"/>
          <w:szCs w:val="22"/>
        </w:rPr>
        <w:t xml:space="preserve">The statement claimed unity through baptism, said that "we are, whether we wish it or not, God's gift to each other" and acknowledged that the church has historically struggled to embrace people who have been marginalized - a struggle that includes the current debate over the place and vocation of gay and lesbian people in the life of the church.</w:t>
      </w:r>
    </w:p>
    <w:p>
      <w:pPr>
        <w:spacing w:after="160"/>
      </w:pPr>
      <w:r>
        <w:rPr>
          <w:rFonts w:ascii="Arial" w:cs="Arial" w:eastAsia="Arial" w:hAnsi="Arial"/>
          <w:sz w:val="22"/>
          <w:szCs w:val="22"/>
        </w:rPr>
        <w:t xml:space="preserve">At a news conference following the close of the Executive Council's meeting, Presiding Bishop Jefferts Schori said, in response to a question, that the statement was 'neither a go-back-to-the-drawing board (situation) or a complete rejection' of the communique. She said that other responses could well be generated informally within the Church in the coming months.</w:t>
      </w:r>
    </w:p>
    <w:p>
      <w:pPr>
        <w:spacing w:after="160"/>
      </w:pPr>
      <w:r>
        <w:rPr>
          <w:rFonts w:ascii="Arial" w:cs="Arial" w:eastAsia="Arial" w:hAnsi="Arial"/>
          <w:sz w:val="22"/>
          <w:szCs w:val="22"/>
        </w:rPr>
        <w:t xml:space="preserve">She said that she has the authority to negotiate with individual bishops to formulate pastoral responses to their inability to agree with the decisions of the Episcopal Church "and I will continue to do that," cautioning however that 'I cannot cede my canonical authority.'</w:t>
      </w:r>
    </w:p>
    <w:p>
      <w:pPr>
        <w:spacing w:after="160"/>
      </w:pPr>
      <w:r>
        <w:rPr>
          <w:rFonts w:ascii="Arial" w:cs="Arial" w:eastAsia="Arial" w:hAnsi="Arial"/>
          <w:sz w:val="22"/>
          <w:szCs w:val="22"/>
        </w:rPr>
        <w:t xml:space="preserve">Connected to the statement, Council passed Resolution EC010 to receive and adopt the statement the group has drafted.</w:t>
      </w:r>
    </w:p>
    <w:p>
      <w:pPr>
        <w:spacing w:after="160"/>
      </w:pPr>
      <w:r>
        <w:rPr>
          <w:rFonts w:ascii="Arial" w:cs="Arial" w:eastAsia="Arial" w:hAnsi="Arial"/>
          <w:sz w:val="22"/>
          <w:szCs w:val="22"/>
        </w:rPr>
        <w:t xml:space="preserve">The second resolution (EC011), titled 'Commending the report of the Communion Sub-Group,' refers to the rep ort of an Anglican Communion group which generally gave the Episcopal Church positive mark s for its response to various requests to explain its decisions regarding same-gender blessings, the Episcopal ordination of an openly gay and partnered priests, and its desire to remain a part of the Anglican Communion. The resolution encourages the House of Bishops to consider the report as it prepares to meet in September.</w:t>
      </w:r>
    </w:p>
    <w:p>
      <w:pPr>
        <w:spacing w:after="160"/>
      </w:pPr>
      <w:r>
        <w:rPr>
          <w:rFonts w:ascii="Arial" w:cs="Arial" w:eastAsia="Arial" w:hAnsi="Arial"/>
          <w:sz w:val="22"/>
          <w:szCs w:val="22"/>
        </w:rPr>
        <w:t xml:space="preserve">In an interview after the meeting, Anderson said the EC008 Task Group felt that the report of the Communion Sub-Group had not gotten the attention it deserved across the Communion. The purpose of formally commending the report 'was to get it back on the table,' she said.</w:t>
      </w:r>
    </w:p>
    <w:p>
      <w:pPr>
        <w:spacing w:after="160"/>
      </w:pPr>
      <w:r>
        <w:rPr>
          <w:rFonts w:ascii="Arial" w:cs="Arial" w:eastAsia="Arial" w:hAnsi="Arial"/>
          <w:sz w:val="22"/>
          <w:szCs w:val="22"/>
        </w:rPr>
        <w:t xml:space="preserve">The third resolution (EC012), 'Executive Council's response to the House of Bishops' Mind of the House Resolution on the Proposed Pastoral Scheme,' refers to the House of Bishops' declaration in March that a plan the Primates put forward for dealing with some disaffected Episcopal Church dioceses 'would be injurious to The Episcopal Church.' The bishops' resolution urged that the Executive Council decline to participate in it and the proposed statement would in fact have Council decline and 'respectfully ask our Presiding Bishop not to take any of the actions asked of her by this scheme.' EC011 concurs with the bishops' statement.</w:t>
      </w:r>
    </w:p>
    <w:p>
      <w:pPr>
        <w:spacing w:after="160"/>
      </w:pPr>
      <w:r>
        <w:rPr>
          <w:rFonts w:ascii="Arial" w:cs="Arial" w:eastAsia="Arial" w:hAnsi="Arial"/>
          <w:sz w:val="22"/>
          <w:szCs w:val="22"/>
        </w:rPr>
        <w:t xml:space="preserve">The Council rejected an attempt by member Belton Zeigler of South Carolina to substitute a resolution asking the House of Bishops to reconsider its refusal to participate in the pastoral scheme. Zeigler's substitute resolution would have asked Presiding Bishop Katharine Jefferts Schori to convene a pastoral council to determine which parts of the Primates' scheme the Episcopal Church could participate in without violating its Constitutions and Canons.</w:t>
      </w:r>
    </w:p>
    <w:p>
      <w:pPr>
        <w:spacing w:after="160"/>
      </w:pPr>
      <w:r>
        <w:rPr>
          <w:rFonts w:ascii="Arial" w:cs="Arial" w:eastAsia="Arial" w:hAnsi="Arial"/>
          <w:sz w:val="22"/>
          <w:szCs w:val="22"/>
        </w:rPr>
        <w:t xml:space="preserve">The Presiding Bishop Jefferts Schori and House of Deputies President Bonnie Anderson appointed the EC008 Task Group. Resolution EC008 named Anderson, who is vice president of Council, to chair the work group. (the Presiding Bishop is president of the Council.)</w:t>
      </w:r>
    </w:p>
    <w:p>
      <w:pPr>
        <w:spacing w:after="160"/>
      </w:pPr>
      <w:r>
        <w:rPr>
          <w:rFonts w:ascii="Arial" w:cs="Arial" w:eastAsia="Arial" w:hAnsi="Arial"/>
          <w:sz w:val="22"/>
          <w:szCs w:val="22"/>
        </w:rPr>
        <w:t xml:space="preserve">In an interview after the meeting, Presiding Bishop Jefferts Schori said an important part of the EC008 Task Group's work was a summary of the authority that is 'shared and owned' by the Church's various governing bodies and officers.</w:t>
      </w:r>
    </w:p>
    <w:p>
      <w:pPr>
        <w:spacing w:after="160"/>
      </w:pPr>
      <w:r>
        <w:rPr>
          <w:rFonts w:ascii="Arial" w:cs="Arial" w:eastAsia="Arial" w:hAnsi="Arial"/>
          <w:sz w:val="22"/>
          <w:szCs w:val="22"/>
        </w:rPr>
        <w:t xml:space="preserve">In that same interview, Anderson said the need for the summary became apparent as the task group started to comply with the part of its mandate that called on it to outline Council's roles and responsibilities. It soon became clear that Council's role needed to be set in the context of all the entities which hold a share of the Church's authority. She predicted that the task group's summary will be made available to the public in the coming months.</w:t>
      </w:r>
    </w:p>
    <w:p>
      <w:pPr>
        <w:spacing w:after="160"/>
      </w:pPr>
      <w:r>
        <w:rPr>
          <w:rFonts w:ascii="Arial" w:cs="Arial" w:eastAsia="Arial" w:hAnsi="Arial"/>
          <w:sz w:val="22"/>
          <w:szCs w:val="22"/>
        </w:rPr>
        <w:t xml:space="preserve">'That's going to be a useful teaching tool,' said Presiding Bishop Jefferts Schori.</w:t>
      </w:r>
    </w:p>
    <w:p>
      <w:pPr>
        <w:spacing w:after="160"/>
      </w:pPr>
      <w:r>
        <w:rPr>
          <w:rFonts w:ascii="Arial" w:cs="Arial" w:eastAsia="Arial" w:hAnsi="Arial"/>
          <w:sz w:val="22"/>
          <w:szCs w:val="22"/>
        </w:rPr>
        <w:t xml:space="preserve">She added that response to the communique, which is also due to come from the House of Bishops at its September meeting, 'is an unfolding process' which she compared to a living and growing organism. The response, she said, is part of the Church's journey as people learning to live together in Christ.</w:t>
      </w:r>
    </w:p>
    <w:p>
      <w:pPr>
        <w:spacing w:after="160"/>
      </w:pPr>
      <w:r>
        <w:rPr>
          <w:rFonts w:ascii="Arial" w:cs="Arial" w:eastAsia="Arial" w:hAnsi="Arial"/>
          <w:sz w:val="22"/>
          <w:szCs w:val="22"/>
        </w:rPr>
        <w:t xml:space="preserve">The work so far has been a 'great example of community,' Anderson said, adding that it is one which she hopes will be repeated in the wider community of the Church.</w:t>
      </w:r>
    </w:p>
    <w:p>
      <w:pPr>
        <w:spacing w:after="160"/>
      </w:pPr>
      <w:r>
        <w:rPr>
          <w:rFonts w:ascii="Arial" w:cs="Arial" w:eastAsia="Arial" w:hAnsi="Arial"/>
          <w:sz w:val="22"/>
          <w:szCs w:val="22"/>
        </w:rPr>
        <w:t xml:space="preserve">The members of the task group, in addition to Anderson, are Puerto Rico Bishop David Alvarez; Los Angeles Bishop Jon Bruno; Sharon Denton of the Diocese of Western Kansas; the Revd Dr. Ian Douglas of Massachusetts; Delbert Glover of Western Massachusetts; the Rev. Canon Mark Harris of Delaware; the Rev. Timothy Kimbrough of North Carolina; the Rev. Gay Jennings of Ohio; and Lexington Bishop Stacy Sauls. Anderson's chancellor, Sally Johnson, was a consultant to the task group. Council members Kim Byham (Diocese of Newark), Bruce Garner (Diocese of Atlanta), Dottie Fuller (Diocese of El Camino Real), Dennis Stark (Diocese of Rhode Island) and the Revd Winnie Varghese (Diocese of New York) also met with the group.</w:t>
      </w:r>
    </w:p>
    <w:p>
      <w:pPr>
        <w:spacing w:after="160"/>
      </w:pPr>
      <w:r>
        <w:rPr>
          <w:rFonts w:ascii="Arial" w:cs="Arial" w:eastAsia="Arial" w:hAnsi="Arial"/>
          <w:sz w:val="22"/>
          <w:szCs w:val="22"/>
        </w:rPr>
        <w:t xml:space="preserve">Douglas, who is also a consulting theologian to the House of Bishops Theology Committee, acted as a liaison between the two groups as the theology committee worked on a study document meant to help bishops in gathering comments in their dioceses prior to the bishops mid-September meeting in New Orleans where they will formulate a further response to the communique.</w:t>
      </w:r>
    </w:p>
    <w:p>
      <w:pPr>
        <w:spacing w:after="160"/>
      </w:pPr>
      <w:r>
        <w:rPr>
          <w:rFonts w:ascii="Arial" w:cs="Arial" w:eastAsia="Arial" w:hAnsi="Arial"/>
          <w:sz w:val="22"/>
          <w:szCs w:val="22"/>
        </w:rPr>
        <w:t xml:space="preserve">Episcopal News Service - by the Revd Mary Frances Schjonberg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COUNCIL DECLINES TO PARTICIPATE IN PRIMATES 'PASTORAL SCHEME'</dc:title>
  <dc:creator>VirtueOnline Archive</dc:creator>
  <cp:lastModifiedBy>Un-named</cp:lastModifiedBy>
  <cp:revision>1</cp:revision>
  <dcterms:created xsi:type="dcterms:W3CDTF">2026-04-22T11:54:34.012Z</dcterms:created>
  <dcterms:modified xsi:type="dcterms:W3CDTF">2026-04-22T11:54:34.012Z</dcterms:modified>
</cp:coreProperties>
</file>

<file path=docProps/custom.xml><?xml version="1.0" encoding="utf-8"?>
<Properties xmlns="http://schemas.openxmlformats.org/officeDocument/2006/custom-properties" xmlns:vt="http://schemas.openxmlformats.org/officeDocument/2006/docPropsVTypes"/>
</file>