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EXCOMMUNICATION OF TRUTH: THE LIES AND SPIN OF SAN DIEGO EPISCOPAL BISHOP MATHES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14, 2011</w:t>
      </w:r>
    </w:p>
    <w:p>
      <w:pPr>
        <w:spacing w:after="160"/>
      </w:pPr>
      <w:r>
        <w:rPr>
          <w:rFonts w:ascii="Arial" w:cs="Arial" w:eastAsia="Arial" w:hAnsi="Arial"/>
          <w:sz w:val="22"/>
          <w:szCs w:val="22"/>
        </w:rPr>
        <w:t xml:space="preserve">MATHES: In an online story published by The Wall Street Journal, titled "Twenty-first Century Excommunication," and accompanied by a video interview of the reporter, Mollie Ziegler Hemingway, the recent property disputes of The Episcopal Church were grossly mischaracterized. I have served as the Episcopal bishop of San Diego for almost seven years, and, in that capacity, dealt with three congregations in which the ordained leaders and their followers attempted to leave the Episcopal Church with parish property. In these dealings, I was threatened with death and told I will go to hell by those who claim to love Jesus more than I do. Other colleagues have had similar experiences, from death threats to being spit at during church services. Ms. Hemingway would have you believe that the animus we have received is about scriptural interpretation, but make no mistake: this is about power. If Mathes had been threatened with death he should have called the Police.</w:t>
      </w:r>
    </w:p>
    <w:p>
      <w:pPr>
        <w:spacing w:after="160"/>
      </w:pPr>
      <w:r>
        <w:rPr>
          <w:rFonts w:ascii="Arial" w:cs="Arial" w:eastAsia="Arial" w:hAnsi="Arial"/>
          <w:sz w:val="22"/>
          <w:szCs w:val="22"/>
        </w:rPr>
        <w:t xml:space="preserve">VOL: It is partly about power - power wielded by liberal and revisionist bishops who have "another gospel" that is not the genuine Good News proclaimed in Holy Writ. As a result, tens of thousands of Episcopalians have left the Episcopal Church and are forming orthodox Anglican communities of faith that do proclaim the Good News that does not include endorsing a variety of pansexual behaviors, is not accepting of sexual sin and demands that all repent and come to a knowledge of Jesus Christ. It IS primarily about "scriptural interpretation" and theology and the wielding of power is a part of it.</w:t>
      </w:r>
    </w:p>
    <w:p>
      <w:pPr>
        <w:spacing w:after="160"/>
      </w:pPr>
      <w:r>
        <w:rPr>
          <w:rFonts w:ascii="Arial" w:cs="Arial" w:eastAsia="Arial" w:hAnsi="Arial"/>
          <w:sz w:val="22"/>
          <w:szCs w:val="22"/>
        </w:rPr>
        <w:t xml:space="preserve">Bishop Mathes has lost fully one quarter (nine) of his parishes (Episcopalians) to other Anglican jurisdictions because of the Episcopal Church's apostasies.</w:t>
      </w:r>
    </w:p>
    <w:p>
      <w:pPr>
        <w:spacing w:after="160"/>
      </w:pPr>
      <w:r>
        <w:rPr>
          <w:rFonts w:ascii="Arial" w:cs="Arial" w:eastAsia="Arial" w:hAnsi="Arial"/>
          <w:sz w:val="22"/>
          <w:szCs w:val="22"/>
        </w:rPr>
        <w:t xml:space="preserve">On the issue of power.</w:t>
      </w:r>
    </w:p>
    <w:p>
      <w:pPr>
        <w:spacing w:after="160"/>
      </w:pPr>
      <w:r>
        <w:rPr>
          <w:rFonts w:ascii="Arial" w:cs="Arial" w:eastAsia="Arial" w:hAnsi="Arial"/>
          <w:sz w:val="22"/>
          <w:szCs w:val="22"/>
        </w:rPr>
        <w:t xml:space="preserve">No Presiding Bishop has wielded more power in the history of The Episcopal Church than Katharine Jefferts Schori. She has deposed more bishops than any other Presiding bishop in American ecclesiastical history.</w:t>
      </w:r>
    </w:p>
    <w:p>
      <w:pPr>
        <w:spacing w:after="160"/>
      </w:pPr>
      <w:r>
        <w:rPr>
          <w:rFonts w:ascii="Arial" w:cs="Arial" w:eastAsia="Arial" w:hAnsi="Arial"/>
          <w:sz w:val="22"/>
          <w:szCs w:val="22"/>
        </w:rPr>
        <w:t xml:space="preserve">She has spent more money (upwards of $22 million) on lawyers to litigate for properties that she and her bishops will ultimately be forced to sell than any other Presiding Bishop in history.</w:t>
      </w:r>
    </w:p>
    <w:p>
      <w:pPr>
        <w:spacing w:after="160"/>
      </w:pPr>
      <w:r>
        <w:rPr>
          <w:rFonts w:ascii="Arial" w:cs="Arial" w:eastAsia="Arial" w:hAnsi="Arial"/>
          <w:sz w:val="22"/>
          <w:szCs w:val="22"/>
        </w:rPr>
        <w:t xml:space="preserve">Recently, Bishop Paul Marshall of Bethlehem came out blasting her silence over l'affair Bede Parry (a pederast former RC priest Jefferts Schori admitted into TEC) threatening to tell all in an article, maybe even a book, on cover-ups in the Episcopal Church that he knows about. She has intimidated her bishops into silence about the real goings on behind the scenes in TEC, according to the Bethlehem Bishop.</w:t>
      </w:r>
    </w:p>
    <w:p>
      <w:pPr>
        <w:spacing w:after="160"/>
      </w:pPr>
      <w:r>
        <w:rPr>
          <w:rFonts w:ascii="Arial" w:cs="Arial" w:eastAsia="Arial" w:hAnsi="Arial"/>
          <w:sz w:val="22"/>
          <w:szCs w:val="22"/>
        </w:rPr>
        <w:t xml:space="preserve">Jefferts Schori is a bully who bullies bishops who don't fall into line with her revisionist gospel.</w:t>
      </w:r>
    </w:p>
    <w:p>
      <w:pPr>
        <w:spacing w:after="160"/>
      </w:pPr>
      <w:r>
        <w:rPr>
          <w:rFonts w:ascii="Arial" w:cs="Arial" w:eastAsia="Arial" w:hAnsi="Arial"/>
          <w:sz w:val="22"/>
          <w:szCs w:val="22"/>
        </w:rPr>
        <w:t xml:space="preserve">What is happening to South Carolina Bishop Mark Lawrence is a pure power play to wrest the diocese from him and turn it over to a liberal bishop.</w:t>
      </w:r>
    </w:p>
    <w:p>
      <w:pPr>
        <w:spacing w:after="160"/>
      </w:pPr>
      <w:r>
        <w:rPr>
          <w:rFonts w:ascii="Arial" w:cs="Arial" w:eastAsia="Arial" w:hAnsi="Arial"/>
          <w:sz w:val="22"/>
          <w:szCs w:val="22"/>
        </w:rPr>
        <w:t xml:space="preserve">MATHES: To fully understand this situation, it is important to grasp the canonical (i.e. legal) structure of The Episcopal Church. Parishes are creations of the diocese in which they are situated, in some cases deriving their tax-exempt status because they are an irrevocable part of the diocese. As a condition of ordination, clergy vow obedience to their bishop. Congregations begin as mission churches under the direct supervision and financial support of the bishop with property held by the diocese. When such a church becomes a parish, by vote of diocesan legislature, the congregation pledges to be subordinate to the constitution and canons of the Episcopal Church as well as the constitution and canons of the diocese. After becoming a parish, they may incorporate under the religious incorporation statutes of the state in which the congregation is situated. The diocese will usually transfer title to real property to the parish at that time to be held in trust for The Episcopal Church.</w:t>
      </w:r>
    </w:p>
    <w:p>
      <w:pPr>
        <w:spacing w:after="160"/>
      </w:pPr>
      <w:r>
        <w:rPr>
          <w:rFonts w:ascii="Arial" w:cs="Arial" w:eastAsia="Arial" w:hAnsi="Arial"/>
          <w:sz w:val="22"/>
          <w:szCs w:val="22"/>
        </w:rPr>
        <w:t xml:space="preserve">VOL: Legally correct. Perhaps. It should be remembered that nearly every parish was built and paid for by its people, not the church. The Dennis Canon has been defanged in the State of South Carolina. By no means is there certainty that the National Church will win in Ft. Worth, Virginia, San Joaquin or Quincy. Even if they do, the victories will be pyrrhic. TEC is losing market share and closing the equivalent of one whole diocese a year. The Diocese of Delaware will put its cathedral on the chopping block next year. The rump Bishop of Pittsburgh is trying to cut deals with a modicum of success, but at the end of the day, he will be left with empty properties he will be forced to sell for pennies on the dollar in the name of the Dennis Canon, Jefferts Schori and The Episcopal Church.</w:t>
      </w:r>
    </w:p>
    <w:p>
      <w:pPr>
        <w:spacing w:after="160"/>
      </w:pPr>
      <w:r>
        <w:rPr>
          <w:rFonts w:ascii="Arial" w:cs="Arial" w:eastAsia="Arial" w:hAnsi="Arial"/>
          <w:sz w:val="22"/>
          <w:szCs w:val="22"/>
        </w:rPr>
        <w:t xml:space="preserve">Even when they win the properties in property disputes, the victories are pyrrhic. The congregations are aging fast and disappearing. There is virtually no youth coming forward to take their place in the coming years either in the pews or pulpits.</w:t>
      </w:r>
    </w:p>
    <w:p>
      <w:pPr>
        <w:spacing w:after="160"/>
      </w:pPr>
      <w:r>
        <w:rPr>
          <w:rFonts w:ascii="Arial" w:cs="Arial" w:eastAsia="Arial" w:hAnsi="Arial"/>
          <w:sz w:val="22"/>
          <w:szCs w:val="22"/>
        </w:rPr>
        <w:t xml:space="preserve">MATHES: When individuals purported to alienate property, which had, been given to The Episcopal Church, I was bound by my fiduciary role as a bishop to prevent that from happening. Because The Episcopal Church, like so many others, follows state laws of incorporation, I had no alternative but to file suit in civil court to remedy the matter. This is analogous to a landlord finally going to civil court to gain relief from a non-paying renter or an owner using legal means to deal with a squatter. Thus, those leaving The Episcopal Church were catalysts of these lawsuits by breaking their solemn vows and by attempting to seize property they had no right to possess.</w:t>
      </w:r>
    </w:p>
    <w:p>
      <w:pPr>
        <w:spacing w:after="160"/>
      </w:pPr>
      <w:r>
        <w:rPr>
          <w:rFonts w:ascii="Arial" w:cs="Arial" w:eastAsia="Arial" w:hAnsi="Arial"/>
          <w:sz w:val="22"/>
          <w:szCs w:val="22"/>
        </w:rPr>
        <w:t xml:space="preserve">VOL: Not true. Some bishops have settled without going to court. Mathes conveniently forgets that the bishops of Central Florida, Dallas, Kansas and New Jersey have settled property disputes without going near a courtroom.</w:t>
      </w:r>
    </w:p>
    <w:p>
      <w:pPr>
        <w:spacing w:after="160"/>
      </w:pPr>
      <w:r>
        <w:rPr>
          <w:rFonts w:ascii="Arial" w:cs="Arial" w:eastAsia="Arial" w:hAnsi="Arial"/>
          <w:sz w:val="22"/>
          <w:szCs w:val="22"/>
        </w:rPr>
        <w:t xml:space="preserve">MATHES: What is particularly regrettable about Ms. Hemingway's piece is confusion about the relationship between The Episcopal Church and the Anglican Communion, which is easily remedied with a simple visit to the Anglican Communion's official website. There you will find every diocese of The Episcopal Church in their cycle of prayer; you will not find The Anglican Church in North America on that list. This is not to say they do not need our prayers. It is simply an indicator of who is an Anglican and who has merely appropriated the label. You will not find Missouri Synod Lutherans there either. Thus, The Episcopal Church remains a constituent member of the Anglican Communion. Despite Ms. Hemingway's interpretations, our leader (called a primate), the Most Rev. Katharine Jefferts Schori, is a participant in the Meeting of Primates of the Anglican Communion; Robert Duncan, the leader of the breakaway Anglican Church in North America, is not. At our last House of Bishops meeting, a gathering of all bishops of The Episcopal Church, we were visited by the primates of Japan and Central Africa. Like an eclectic extended family, we have our differences, but we regularly gather together.</w:t>
      </w:r>
    </w:p>
    <w:p>
      <w:pPr>
        <w:spacing w:after="160"/>
      </w:pPr>
      <w:r>
        <w:rPr>
          <w:rFonts w:ascii="Arial" w:cs="Arial" w:eastAsia="Arial" w:hAnsi="Arial"/>
          <w:sz w:val="22"/>
          <w:szCs w:val="22"/>
        </w:rPr>
        <w:t xml:space="preserve">VOL: The ABC or the Anglican Consultative Council might not recognize The ACNA and AMiA, but Archbishop Duncan, (ACNA) Bishop Chuck Murphy (AMiA) and all their fellow bishops are recognized by GAFCON/FCA and have strong collegial ties with nearly all Global South Anglican provinces including Nigeria, Uganda, Kenya, Rwanda, South East Asia and the Southern Cone - together they represent more than 80% of the Anglican Communion</w:t>
      </w:r>
    </w:p>
    <w:p>
      <w:pPr>
        <w:spacing w:after="160"/>
      </w:pPr>
      <w:r>
        <w:rPr>
          <w:rFonts w:ascii="Arial" w:cs="Arial" w:eastAsia="Arial" w:hAnsi="Arial"/>
          <w:sz w:val="22"/>
          <w:szCs w:val="22"/>
        </w:rPr>
        <w:t xml:space="preserve">MATHES: Ms. Hemingway suggests that The Episcopal Church is depriving these departing Episcopalians of a relationship to Anglican bishops and foreign dioceses. Oddly, these individuals claim to desire a relationship with a bishop of their own choosing. But bishops are those who by definition maintain order and oversight over the church. To put it in historical terms, this is rather like choosing to succeed from the nation when the current leadership is not to your liking. Thus, when the presiding bishop of The Episcopal Church urges her colleagues not to provide aid and comfort to those who would undermine our church, she has history on her side.</w:t>
      </w:r>
    </w:p>
    <w:p>
      <w:pPr>
        <w:spacing w:after="160"/>
      </w:pPr>
      <w:r>
        <w:rPr>
          <w:rFonts w:ascii="Arial" w:cs="Arial" w:eastAsia="Arial" w:hAnsi="Arial"/>
          <w:sz w:val="22"/>
          <w:szCs w:val="22"/>
        </w:rPr>
        <w:t xml:space="preserve">VOL: How much "order and oversight" has there been since Bishop Gene Robinson, an avowed non-celibate homosexual, was ordained to the episcopacy in 2003? It has brought nothing but chaos to the whole church. In nearly every diocese priests of conscience have asked for oversight or been forced to flee.</w:t>
      </w:r>
    </w:p>
    <w:p>
      <w:pPr>
        <w:spacing w:after="160"/>
      </w:pPr>
      <w:r>
        <w:rPr>
          <w:rFonts w:ascii="Arial" w:cs="Arial" w:eastAsia="Arial" w:hAnsi="Arial"/>
          <w:sz w:val="22"/>
          <w:szCs w:val="22"/>
        </w:rPr>
        <w:t xml:space="preserve">The argument that "choosing to succeed from the nation when the current leadership is not to your liking" is absurd. We can vote the leadership out or we can leave the nation (read church), which over 100,000 have done. Jefferts Schori could step down as the Archbishop of Canterbury is said to be contemplating -- 10 years before his time.</w:t>
      </w:r>
    </w:p>
    <w:p>
      <w:pPr>
        <w:spacing w:after="160"/>
      </w:pPr>
      <w:r>
        <w:rPr>
          <w:rFonts w:ascii="Arial" w:cs="Arial" w:eastAsia="Arial" w:hAnsi="Arial"/>
          <w:sz w:val="22"/>
          <w:szCs w:val="22"/>
        </w:rPr>
        <w:t xml:space="preserve">How much history will the Presiding Bishop have when all the indications are that by 2050 the Episcopal Church will be a shadow of its former self with a small handful of dying dioceses and large churches that have consolidated from dying ones? AMIA and ACNA are not looking for aid and comfort from TEC. They have never asked for it nor do they want it. They are getting on with the business of preaching the Good News, taking up the urgent call of the Great Commission and making disciples of Christ that TEC is not. And yes, they are planting new churches, opening up new dioceses across the country. What about that does Mathes not understand?</w:t>
      </w:r>
    </w:p>
    <w:p>
      <w:pPr>
        <w:spacing w:after="160"/>
      </w:pPr>
      <w:r>
        <w:rPr>
          <w:rFonts w:ascii="Arial" w:cs="Arial" w:eastAsia="Arial" w:hAnsi="Arial"/>
          <w:sz w:val="22"/>
          <w:szCs w:val="22"/>
        </w:rPr>
        <w:t xml:space="preserve">MATHES: In the final analysis, no one has been excommunicated; rather some individuals have left our church. On their way out, they have tried to take what does not belong to them and, in an unimaginative attempt to cover their unseemly behavior, they have pointed the finger at their victim, The Episcopal Church. The Wall Street Journal and Ms. Hemingway have either been duped or shown a stunning lack of care in reporting. The only thing in this story that has been excommunicated is the truth.</w:t>
      </w:r>
    </w:p>
    <w:p>
      <w:pPr>
        <w:spacing w:after="160"/>
      </w:pPr>
      <w:r>
        <w:rPr>
          <w:rFonts w:ascii="Arial" w:cs="Arial" w:eastAsia="Arial" w:hAnsi="Arial"/>
          <w:sz w:val="22"/>
          <w:szCs w:val="22"/>
        </w:rPr>
        <w:t xml:space="preserve">VOL: What do you call "inhibition" and "deposition" if it's not excommunication by another name? If TEC is a "victim", it is a victim of its own bad theology and equally bad morals. TEC is reaping what it is sowing. It is sowing to the wind and reaping the whirlwind. TEC's own decline and fall is happening because they are doing it to themselves. No one is doing it to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EXCOMMUNICATION OF TRUTH: THE LIES AND SPIN OF SAN DIEGO EPISCOPAL BISHOP MATHES</dc:title>
  <dc:creator>VirtueOnline Archive</dc:creator>
  <cp:lastModifiedBy>Un-named</cp:lastModifiedBy>
  <cp:revision>1</cp:revision>
  <dcterms:created xsi:type="dcterms:W3CDTF">2026-04-22T11:55:33.019Z</dcterms:created>
  <dcterms:modified xsi:type="dcterms:W3CDTF">2026-04-22T11:55:33.019Z</dcterms:modified>
</cp:coreProperties>
</file>

<file path=docProps/custom.xml><?xml version="1.0" encoding="utf-8"?>
<Properties xmlns="http://schemas.openxmlformats.org/officeDocument/2006/custom-properties" xmlns:vt="http://schemas.openxmlformats.org/officeDocument/2006/docPropsVTypes"/>
</file>