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"EVEN ANGELS FALL" - DAVE DOVETON</w:t>
      </w:r>
    </w:p>
    <w:p>
      <w:pPr>
        <w:pBdr>
          <w:bottom w:val="single" w:color="AAAAAA" w:sz="6"/>
        </w:pBdr>
        <w:spacing w:after="200" w:before="0"/>
      </w:pPr>
    </w:p>
    <w:p>
      <w:pPr>
        <w:spacing w:after="240"/>
      </w:pPr>
      <w:r>
        <w:rPr>
          <w:rFonts w:ascii="Arial" w:cs="Arial" w:eastAsia="Arial" w:hAnsi="Arial"/>
          <w:i/>
          <w:iCs/>
          <w:color w:val="666666"/>
          <w:sz w:val="20"/>
          <w:szCs w:val="20"/>
        </w:rPr>
        <w:t xml:space="preserve">By Fr. Dave Doveton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4, 2011</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 current "Axe" commercial showing on television channels in Southern Africa features numbers of angels falling from the heavens to the surprise of mere mortals. On reading the Communique http://www.anglicancommunion.org/acns/news.cfm/2011/9/29/ACNS4951 from the recent synod of Bishops, one gets the sense that they were similarly surprised and dazzled by the presence of a certain eminent visitor from afar.</w:t>
      </w:r>
    </w:p>
    <w:p>
      <w:pPr>
        <w:spacing w:after="160"/>
      </w:pPr>
      <w:r>
        <w:rPr>
          <w:rFonts w:ascii="Arial" w:cs="Arial" w:eastAsia="Arial" w:hAnsi="Arial"/>
          <w:sz w:val="22"/>
          <w:szCs w:val="22"/>
        </w:rPr>
        <w:t xml:space="preserve">It speaks in glowing terms of the visit and address of Katharine Jefferts Schori. In the communiqué they mention that "While we acknowledge some differences between TEC and ACSA (for example, with respect to human sexuality), nevertheless we affirm the value of ongoing dialogues, exercised through truthfulness and sensitivity towards one another."</w:t>
      </w:r>
    </w:p>
    <w:p>
      <w:pPr>
        <w:spacing w:after="160"/>
      </w:pPr>
      <w:r>
        <w:rPr>
          <w:rFonts w:ascii="Arial" w:cs="Arial" w:eastAsia="Arial" w:hAnsi="Arial"/>
          <w:sz w:val="22"/>
          <w:szCs w:val="22"/>
        </w:rPr>
        <w:t xml:space="preserve">The issue of primary doctrinal importance which has led to the crisis in the communion is here merely a footnote in the Bishops communiqué. They obviously do not regard it as important. They also omitted to point out that Jefferts Schori denies primary elements of the Christian faith. But why are her views and the views pertaining in the TEC as a whole regarding same-sex relationships a heresy?</w:t>
      </w:r>
    </w:p>
    <w:p>
      <w:pPr>
        <w:spacing w:after="160"/>
      </w:pPr>
      <w:r>
        <w:rPr>
          <w:rFonts w:ascii="Arial" w:cs="Arial" w:eastAsia="Arial" w:hAnsi="Arial"/>
          <w:sz w:val="22"/>
          <w:szCs w:val="22"/>
        </w:rPr>
        <w:t xml:space="preserve">What is heresy?</w:t>
      </w:r>
    </w:p>
    <w:p>
      <w:pPr>
        <w:spacing w:after="160"/>
      </w:pPr>
      <w:r>
        <w:rPr>
          <w:rFonts w:ascii="Arial" w:cs="Arial" w:eastAsia="Arial" w:hAnsi="Arial"/>
          <w:sz w:val="22"/>
          <w:szCs w:val="22"/>
        </w:rPr>
        <w:t xml:space="preserve">While heterodoxy is a doctrinal difference with Orthodox doctrine which can vary between something of a minor or non-essential nature to something much more serious, heresy is a teaching or belief which denies a fundamental and central doctrine of the faith.</w:t>
      </w:r>
    </w:p>
    <w:p>
      <w:pPr>
        <w:spacing w:after="160"/>
      </w:pPr>
      <w:r>
        <w:rPr>
          <w:rFonts w:ascii="Arial" w:cs="Arial" w:eastAsia="Arial" w:hAnsi="Arial"/>
          <w:sz w:val="22"/>
          <w:szCs w:val="22"/>
        </w:rPr>
        <w:t xml:space="preserve">Those who teach falsehood are defined as heresiarchs only if they refuse to change their beliefs, and stubbornly pursue and hold to their teachings as true. "On the basis of its etymology α'ίρεσιϚ denotes a self chosen way. It is a way of thinking, an opinion, a teaching arrived at by conscious deliberate choice. A heretic is one who chooses to follow his own rather than God's thoughts. The very term implies that the truth, the doctrine of scripture, has received a hearing and has been rejected" (W. R. Gawrisch, "What is heresy?")</w:t>
      </w:r>
    </w:p>
    <w:p>
      <w:pPr>
        <w:spacing w:after="160"/>
      </w:pPr>
      <w:r>
        <w:rPr>
          <w:rFonts w:ascii="Arial" w:cs="Arial" w:eastAsia="Arial" w:hAnsi="Arial"/>
          <w:sz w:val="22"/>
          <w:szCs w:val="22"/>
        </w:rPr>
        <w:t xml:space="preserve">In the New Testament it has the predominantly objective meaning of a doctrine which is taught by a particular group or person. Heresy fundamentally alters the foundational doctrine of the church in such a way that it effectively creates a new group which is in conflict and opposition to the true church.</w:t>
      </w:r>
    </w:p>
    <w:p>
      <w:pPr>
        <w:spacing w:after="160"/>
      </w:pPr>
      <w:r>
        <w:rPr>
          <w:rFonts w:ascii="Arial" w:cs="Arial" w:eastAsia="Arial" w:hAnsi="Arial"/>
          <w:sz w:val="22"/>
          <w:szCs w:val="22"/>
        </w:rPr>
        <w:t xml:space="preserve">Thus heresies arise within the fellowship of the church and always threaten both the catholicity (united in a shared faith) and apostolicity (true to apostolic doctrine)of the church.</w:t>
      </w:r>
    </w:p>
    <w:p>
      <w:pPr>
        <w:spacing w:after="160"/>
      </w:pPr>
      <w:r>
        <w:rPr>
          <w:rFonts w:ascii="Arial" w:cs="Arial" w:eastAsia="Arial" w:hAnsi="Arial"/>
          <w:sz w:val="22"/>
          <w:szCs w:val="22"/>
        </w:rPr>
        <w:t xml:space="preserve">Why the teaching that Christians can be actively homosexual is a heresy:</w:t>
      </w:r>
    </w:p>
    <w:p>
      <w:pPr>
        <w:spacing w:after="160"/>
      </w:pPr>
      <w:r>
        <w:rPr>
          <w:rFonts w:ascii="Arial" w:cs="Arial" w:eastAsia="Arial" w:hAnsi="Arial"/>
          <w:sz w:val="22"/>
          <w:szCs w:val="22"/>
        </w:rPr>
        <w:t xml:space="preserve">A. It denies a fundamental aspect of the Gospel, namely repentance</w:t>
      </w:r>
    </w:p>
    <w:p>
      <w:pPr>
        <w:spacing w:after="160"/>
      </w:pPr>
      <w:r>
        <w:rPr>
          <w:rFonts w:ascii="Arial" w:cs="Arial" w:eastAsia="Arial" w:hAnsi="Arial"/>
          <w:sz w:val="22"/>
          <w:szCs w:val="22"/>
        </w:rPr>
        <w:t xml:space="preserve">Mark describes Jesus as 'preaching the kingdom', saying 'repent and believe the good news'. Belief is not possible without a simultaneous repentance - turning from sinful behavior, just as repentance is predicated on a belief that Christ has the power to forgive our sin and give us strength to live in daily obedience to his word (Mark 1:15). St Paul makes it clear that without repentance from these behaviours a person will be excluded from the Kingdom (1 Corinthians 6:9-11 and 1 Timothy 1:10) .</w:t>
      </w:r>
    </w:p>
    <w:p>
      <w:pPr>
        <w:spacing w:after="160"/>
      </w:pPr>
      <w:r>
        <w:rPr>
          <w:rFonts w:ascii="Arial" w:cs="Arial" w:eastAsia="Arial" w:hAnsi="Arial"/>
          <w:sz w:val="22"/>
          <w:szCs w:val="22"/>
        </w:rPr>
        <w:t xml:space="preserve">B. It leads people astray.</w:t>
      </w:r>
    </w:p>
    <w:p>
      <w:pPr>
        <w:spacing w:after="160"/>
      </w:pPr>
      <w:r>
        <w:rPr>
          <w:rFonts w:ascii="Arial" w:cs="Arial" w:eastAsia="Arial" w:hAnsi="Arial"/>
          <w:sz w:val="22"/>
          <w:szCs w:val="22"/>
        </w:rPr>
        <w:t xml:space="preserve">They are led to believe in a teaching which is false, consequently they take a path that leads to death, not life (Revelation 21:8 ). Deception is a spiritual condition. Those who are deceived in turn will deceive others. When this occurs in the church, those who have come to Christ are in effect then away from Him.</w:t>
      </w:r>
    </w:p>
    <w:p>
      <w:pPr>
        <w:spacing w:after="160"/>
      </w:pPr>
      <w:r>
        <w:rPr>
          <w:rFonts w:ascii="Arial" w:cs="Arial" w:eastAsia="Arial" w:hAnsi="Arial"/>
          <w:sz w:val="22"/>
          <w:szCs w:val="22"/>
        </w:rPr>
        <w:t xml:space="preserve">C. The sacramental nature of homosexual behavior denies the truth about God, the truth about humanity and the truth about the Gospel:</w:t>
      </w:r>
    </w:p>
    <w:p>
      <w:pPr>
        <w:spacing w:after="160"/>
      </w:pPr>
      <w:r>
        <w:rPr>
          <w:rFonts w:ascii="Arial" w:cs="Arial" w:eastAsia="Arial" w:hAnsi="Arial"/>
          <w:sz w:val="22"/>
          <w:szCs w:val="22"/>
        </w:rPr>
        <w:t xml:space="preserve">Sexual sins are not the only sins - Romans 1: 29-32 shows us that we must never be moralizers, however in Romans 1:18-28, homosexual behavior is integral to 'the lie'. Paul's point about sexual behavior both here and in Ephesians is that it is sacramental in nature (and therefore not just an 'ethical' or peripheral issue).</w:t>
      </w:r>
    </w:p>
    <w:p>
      <w:pPr>
        <w:spacing w:after="160"/>
      </w:pPr>
      <w:r>
        <w:rPr>
          <w:rFonts w:ascii="Arial" w:cs="Arial" w:eastAsia="Arial" w:hAnsi="Arial"/>
          <w:sz w:val="22"/>
          <w:szCs w:val="22"/>
        </w:rPr>
        <w:t xml:space="preserve">Sexual acts 'embody' the truth not only about our human nature (the two shall become one) but the truth about God, and the truth about the gospel. Orthodox Christians believe that sexual expression is reserved for marriage, that it unites one man and one woman, and that it embodies the truth about the nature of God the Father of our Lord Jesus Christ.</w:t>
      </w:r>
    </w:p>
    <w:p>
      <w:pPr>
        <w:spacing w:after="160"/>
      </w:pPr>
      <w:r>
        <w:rPr>
          <w:rFonts w:ascii="Arial" w:cs="Arial" w:eastAsia="Arial" w:hAnsi="Arial"/>
          <w:sz w:val="22"/>
          <w:szCs w:val="22"/>
        </w:rPr>
        <w:t xml:space="preserve">It is a truth expressed through the structure of the relationship - the joining of two who are not 'same'. This truth is not expressed primarily through desire, 'love', faithfulness, or any other inner disposition, honourable though those dispositions or motives may be. From the whole spectrum of polymorphic sexuality in the ancient world (and we do find a whole range of sexual expression in the Greco-Roman world including same sex 'marriages', bestiality, incest, and pederasty), Paul deliberately selects homosexual behavior as embodying "the lie".</w:t>
      </w:r>
    </w:p>
    <w:p>
      <w:pPr>
        <w:spacing w:after="160"/>
      </w:pPr>
      <w:r>
        <w:rPr>
          <w:rFonts w:ascii="Arial" w:cs="Arial" w:eastAsia="Arial" w:hAnsi="Arial"/>
          <w:sz w:val="22"/>
          <w:szCs w:val="22"/>
        </w:rPr>
        <w:t xml:space="preserve">It is seen within a culture as the historical result of suppressing "the truth" (Romans 1:18,25,28) . Idolatry, deception and pagan sexuality are all inextricably linked. The cosmological significance of sexuality is entirely absent in arguments which seek to alter the traditional doctrine of the church, and yet it is fundamental to the bible. Even self-indentifying pagans from Greco Roman times, down to contemporary gay theorists Christian De la Huerta and Toby Johnson themselves agree that homosexual behavior is the sacrament of pagan divinity.</w:t>
      </w:r>
    </w:p>
    <w:p>
      <w:pPr>
        <w:spacing w:after="160"/>
      </w:pPr>
      <w:r>
        <w:rPr>
          <w:rFonts w:ascii="Arial" w:cs="Arial" w:eastAsia="Arial" w:hAnsi="Arial"/>
          <w:sz w:val="22"/>
          <w:szCs w:val="22"/>
        </w:rPr>
        <w:t xml:space="preserve">The whole of scripture witnesses to the indissoluble link between physical sexual behavior and spiritual reality. It is only post enlightenment thought that illegitimately separates the physical from the spiritual, and leads us to believe there is no spiritual effect when people engage in sexual sin - be it cohabitation, adultery, homosexual behavior, or any other aberrant sexual practice.</w:t>
      </w:r>
    </w:p>
    <w:p>
      <w:pPr>
        <w:spacing w:after="160"/>
      </w:pPr>
      <w:r>
        <w:rPr>
          <w:rFonts w:ascii="Arial" w:cs="Arial" w:eastAsia="Arial" w:hAnsi="Arial"/>
          <w:sz w:val="22"/>
          <w:szCs w:val="22"/>
        </w:rPr>
        <w:t xml:space="preserve">Tolerating heretical teachers in the church:</w:t>
      </w:r>
    </w:p>
    <w:p>
      <w:pPr>
        <w:spacing w:after="160"/>
      </w:pPr>
      <w:r>
        <w:rPr>
          <w:rFonts w:ascii="Arial" w:cs="Arial" w:eastAsia="Arial" w:hAnsi="Arial"/>
          <w:sz w:val="22"/>
          <w:szCs w:val="22"/>
        </w:rPr>
        <w:t xml:space="preserve">Those who teach that homosexual behaviour can be tolerated in the church (even if they themselves may hold to orthodox teaching on the issue) are in effect saying we can hold together truth and falsehood in the church. Ultimately 'same sex ' relationships can never be regarded as part of legitimate diversity within the church, or even a slight moral aberration which we can tolerate as being a 'lesser evil', because same sex relationships under whatever name embody the lie, and the lie is the antithesis of the truth.</w:t>
      </w:r>
    </w:p>
    <w:p>
      <w:pPr>
        <w:spacing w:after="160"/>
      </w:pPr>
      <w:r>
        <w:rPr>
          <w:rFonts w:ascii="Arial" w:cs="Arial" w:eastAsia="Arial" w:hAnsi="Arial"/>
          <w:sz w:val="22"/>
          <w:szCs w:val="22"/>
        </w:rPr>
        <w:t xml:space="preserve">It not only the antithesis, but it masquerades as the truth - it therefore demands that we make a decision.</w:t>
      </w:r>
    </w:p>
    <w:p>
      <w:pPr>
        <w:spacing w:after="160"/>
      </w:pPr>
      <w:r>
        <w:rPr>
          <w:rFonts w:ascii="Arial" w:cs="Arial" w:eastAsia="Arial" w:hAnsi="Arial"/>
          <w:sz w:val="22"/>
          <w:szCs w:val="22"/>
        </w:rPr>
        <w:t xml:space="preserve">We cannot hold both opinions and still be faithful to the true faith. In terms of our ecclesiology neither can those who consistently hold the other opinion and teach it be regarded as part of the body of the church, for as our Articles state;</w:t>
      </w:r>
    </w:p>
    <w:p>
      <w:pPr>
        <w:spacing w:after="160"/>
      </w:pPr>
      <w:r>
        <w:rPr>
          <w:rFonts w:ascii="Arial" w:cs="Arial" w:eastAsia="Arial" w:hAnsi="Arial"/>
          <w:sz w:val="22"/>
          <w:szCs w:val="22"/>
        </w:rPr>
        <w:t xml:space="preserve">"The visible Church of Christ is a congregation of faithful men, in which the pure Word of God is preached, and the Sacraments be duly ministered according to Christ's ordinance, in all those things that of necessity are requisite to the same." (Article XIX of the 39 Articles)</w:t>
      </w:r>
    </w:p>
    <w:p>
      <w:pPr>
        <w:spacing w:after="160"/>
      </w:pPr>
      <w:r>
        <w:rPr>
          <w:rFonts w:ascii="Arial" w:cs="Arial" w:eastAsia="Arial" w:hAnsi="Arial"/>
          <w:sz w:val="22"/>
          <w:szCs w:val="22"/>
        </w:rPr>
        <w:t xml:space="preserve">Leaders who wink at heresy by undertaking never ending dialogues are both betraying the truth and exposing their flock to ravening wolves, whose mission is to sow the seeds of their false and destructive gospel in the souls of faithful Africans.</w:t>
      </w:r>
    </w:p>
    <w:p>
      <w:pPr>
        <w:spacing w:after="160"/>
      </w:pPr>
      <w:r>
        <w:rPr>
          <w:rFonts w:ascii="Arial" w:cs="Arial" w:eastAsia="Arial" w:hAnsi="Arial"/>
          <w:sz w:val="22"/>
          <w:szCs w:val="22"/>
        </w:rPr>
        <w:t xml:space="preserve">In the "Axe" commercial the angels fall to the earth because they faced by earthly temptations, and succumb. Ultimately we are confronted with the harsh truth - Even angels fall.</w:t>
      </w:r>
    </w:p>
    <w:p>
      <w:pPr>
        <w:spacing w:after="160"/>
      </w:pPr>
      <w:r>
        <w:rPr>
          <w:rFonts w:ascii="Arial" w:cs="Arial" w:eastAsia="Arial" w:hAnsi="Arial"/>
          <w:sz w:val="22"/>
          <w:szCs w:val="22"/>
        </w:rPr>
        <w:t xml:space="preserve">You will fly and You will crawl</w:t>
      </w:r>
    </w:p>
    <w:p>
      <w:pPr>
        <w:spacing w:after="160"/>
      </w:pPr>
      <w:r>
        <w:rPr>
          <w:rFonts w:ascii="Arial" w:cs="Arial" w:eastAsia="Arial" w:hAnsi="Arial"/>
          <w:sz w:val="22"/>
          <w:szCs w:val="22"/>
        </w:rPr>
        <w:t xml:space="preserve">God knows even angels fall</w:t>
      </w:r>
    </w:p>
    <w:p>
      <w:pPr>
        <w:spacing w:after="160"/>
      </w:pPr>
      <w:r>
        <w:rPr>
          <w:rFonts w:ascii="Arial" w:cs="Arial" w:eastAsia="Arial" w:hAnsi="Arial"/>
          <w:sz w:val="22"/>
          <w:szCs w:val="22"/>
        </w:rPr>
        <w:t xml:space="preserve">No such thing as you Must stay on</w:t>
      </w:r>
    </w:p>
    <w:p>
      <w:pPr>
        <w:spacing w:after="160"/>
      </w:pPr>
      <w:r>
        <w:rPr>
          <w:rFonts w:ascii="Arial" w:cs="Arial" w:eastAsia="Arial" w:hAnsi="Arial"/>
          <w:sz w:val="22"/>
          <w:szCs w:val="22"/>
        </w:rPr>
        <w:t xml:space="preserve">God knows even angels fall</w:t>
      </w:r>
    </w:p>
    <w:p>
      <w:pPr>
        <w:spacing w:after="160"/>
      </w:pPr>
      <w:r>
        <w:rPr>
          <w:rFonts w:ascii="Arial" w:cs="Arial" w:eastAsia="Arial" w:hAnsi="Arial"/>
          <w:sz w:val="22"/>
          <w:szCs w:val="22"/>
        </w:rPr>
        <w:t xml:space="preserve">Its a secret no one tells</w:t>
      </w:r>
    </w:p>
    <w:p>
      <w:pPr>
        <w:spacing w:after="160"/>
      </w:pPr>
      <w:r>
        <w:rPr>
          <w:rFonts w:ascii="Arial" w:cs="Arial" w:eastAsia="Arial" w:hAnsi="Arial"/>
          <w:sz w:val="22"/>
          <w:szCs w:val="22"/>
        </w:rPr>
        <w:t xml:space="preserve">One day its heaven One day its hell</w:t>
      </w:r>
    </w:p>
    <w:p>
      <w:pPr>
        <w:spacing w:after="160"/>
      </w:pPr>
      <w:r>
        <w:rPr>
          <w:rFonts w:ascii="Arial" w:cs="Arial" w:eastAsia="Arial" w:hAnsi="Arial"/>
          <w:sz w:val="22"/>
          <w:szCs w:val="22"/>
        </w:rPr>
        <w:t xml:space="preserve">It's no fairytale Take it from me That's the way it's supposed to be (Even Angels Fall: lyrics by Vanessa Carlton)</w:t>
      </w:r>
    </w:p>
    <w:p>
      <w:pPr>
        <w:spacing w:after="160"/>
      </w:pPr>
      <w:r>
        <w:rPr>
          <w:rFonts w:ascii="Arial" w:cs="Arial" w:eastAsia="Arial" w:hAnsi="Arial"/>
          <w:sz w:val="22"/>
          <w:szCs w:val="22"/>
        </w:rPr>
        <w:t xml:space="preserve">----Fr. Dave Doveton is Vice Provost, Cathedral of St Mary the Virgin, Port Elizabeth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 ANGELS FALL" - DAVE DOVETON</dc:title>
  <dc:creator>VirtueOnline Archive</dc:creator>
  <cp:lastModifiedBy>Un-named</cp:lastModifiedBy>
  <cp:revision>1</cp:revision>
  <dcterms:created xsi:type="dcterms:W3CDTF">2026-04-22T11:55:32.614Z</dcterms:created>
  <dcterms:modified xsi:type="dcterms:W3CDTF">2026-04-22T11:55:32.614Z</dcterms:modified>
</cp:coreProperties>
</file>

<file path=docProps/custom.xml><?xml version="1.0" encoding="utf-8"?>
<Properties xmlns="http://schemas.openxmlformats.org/officeDocument/2006/custom-properties" xmlns:vt="http://schemas.openxmlformats.org/officeDocument/2006/docPropsVTypes"/>
</file>