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QUESTION CLAIM OF THEOLOGICAL AGREEMENT</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27 2009</w:t>
      </w:r>
    </w:p>
    <w:p>
      <w:pPr>
        <w:spacing w:after="160"/>
      </w:pPr>
      <w:r>
        <w:rPr>
          <w:rFonts w:ascii="Arial" w:cs="Arial" w:eastAsia="Arial" w:hAnsi="Arial"/>
          <w:sz w:val="22"/>
          <w:szCs w:val="22"/>
        </w:rPr>
        <w:t xml:space="preserve">THE ARCHBISHOP of Canterbury's claim that the Anglican Communion and the Roman Catholic Church have reached a common understanding of "first order" theological questions is highly suspect, overseas evangelical scholars tell The Church of England Newspaper.</w:t>
      </w:r>
    </w:p>
    <w:p>
      <w:pPr>
        <w:spacing w:after="160"/>
      </w:pPr>
      <w:r>
        <w:rPr>
          <w:rFonts w:ascii="Arial" w:cs="Arial" w:eastAsia="Arial" w:hAnsi="Arial"/>
          <w:sz w:val="22"/>
          <w:szCs w:val="22"/>
        </w:rPr>
        <w:t xml:space="preserve">In a Nov 19 speech given at the Gregorian University in Rome, Dr Rowan Williams argued that there had been a "strong convergence" on doctrinal issues between the two churches during the past 30 years, such that "second order" issues about the primacy of the Pope, the nature of authority, and relations between the local and universal church remained the principle issues dividing the two.</w:t>
      </w:r>
    </w:p>
    <w:p>
      <w:pPr>
        <w:spacing w:after="160"/>
      </w:pPr>
      <w:r>
        <w:rPr>
          <w:rFonts w:ascii="Arial" w:cs="Arial" w:eastAsia="Arial" w:hAnsi="Arial"/>
          <w:sz w:val="22"/>
          <w:szCs w:val="22"/>
        </w:rPr>
        <w:t xml:space="preserve">Dr Williams also offered the model of discernment exercised by the Anglican Communion over the question of women's orders as a method Catholics might wish to emulate in building closer ecumenical ties.</w:t>
      </w:r>
    </w:p>
    <w:p>
      <w:pPr>
        <w:spacing w:after="160"/>
      </w:pPr>
      <w:r>
        <w:rPr>
          <w:rFonts w:ascii="Arial" w:cs="Arial" w:eastAsia="Arial" w:hAnsi="Arial"/>
          <w:sz w:val="22"/>
          <w:szCs w:val="22"/>
        </w:rPr>
        <w:t xml:space="preserve">The Dean of Sydney's Moore College, Dr Mark Thompson told CEN he had not been persuaded by Dr Williams' arguments. "For a highly intelligent man, Archbishop Williams has repeatedly shown himself to be extraordinarily muddle-headed. To suggest that the Anglican Communion in its current state could provide a model for anything other than a fast train to oblivion is, quite frankly, laughable," he said.</w:t>
      </w:r>
    </w:p>
    <w:p>
      <w:pPr>
        <w:spacing w:after="160"/>
      </w:pPr>
      <w:r>
        <w:rPr>
          <w:rFonts w:ascii="Arial" w:cs="Arial" w:eastAsia="Arial" w:hAnsi="Arial"/>
          <w:sz w:val="22"/>
          <w:szCs w:val="22"/>
        </w:rPr>
        <w:t xml:space="preserve">The ARCIC dialogues of the past 30 years "have not brought us any closer to doctrinal agreement," Dr Thompson said as "at each point they have been shown to be 'fudges', which demonstrate little more than the willingness of liberal Anglicans to surrender one conviction after another."</w:t>
      </w:r>
    </w:p>
    <w:p>
      <w:pPr>
        <w:spacing w:after="160"/>
      </w:pPr>
      <w:r>
        <w:rPr>
          <w:rFonts w:ascii="Arial" w:cs="Arial" w:eastAsia="Arial" w:hAnsi="Arial"/>
          <w:sz w:val="22"/>
          <w:szCs w:val="22"/>
        </w:rPr>
        <w:t xml:space="preserve">"You cannot read the Thirty-nine Articles of Religion and the Catholic Catechism and say, with any integrity at all, that we have substantial agreement on the fundamentals," he said, citing justification by faith alone, the place of Scripture and the necessity of the call to "repent and believe."</w:t>
      </w:r>
    </w:p>
    <w:p>
      <w:pPr>
        <w:spacing w:after="160"/>
      </w:pPr>
      <w:r>
        <w:rPr>
          <w:rFonts w:ascii="Arial" w:cs="Arial" w:eastAsia="Arial" w:hAnsi="Arial"/>
          <w:sz w:val="22"/>
          <w:szCs w:val="22"/>
        </w:rPr>
        <w:t xml:space="preserve">Dr Williams "believes there is substantial agreement on the fundamentals because he will not stand with the classic Anglican formularies," Dr Thompson said, adding that given the current state of play within the Anglican Communion, the Archbishop of Canterbury "is no longer relevant to the future of Anglicanism."</w:t>
      </w:r>
    </w:p>
    <w:p>
      <w:pPr>
        <w:spacing w:after="160"/>
      </w:pPr>
      <w:r>
        <w:rPr>
          <w:rFonts w:ascii="Arial" w:cs="Arial" w:eastAsia="Arial" w:hAnsi="Arial"/>
          <w:sz w:val="22"/>
          <w:szCs w:val="22"/>
        </w:rPr>
        <w:t xml:space="preserve">Prof Stephen Noll, Vice-Chancellor of Uganda Christian University and a member of the Gafcon theological consultation team questioned Dr Williams' claims of a common ecclesiology.</w:t>
      </w:r>
    </w:p>
    <w:p>
      <w:pPr>
        <w:spacing w:after="160"/>
      </w:pPr>
      <w:r>
        <w:rPr>
          <w:rFonts w:ascii="Arial" w:cs="Arial" w:eastAsia="Arial" w:hAnsi="Arial"/>
          <w:sz w:val="22"/>
          <w:szCs w:val="22"/>
        </w:rPr>
        <w:t xml:space="preserve">Citing Article XIX which defines the church as a congregation in which the pure Word of God is preached, Prof Noll said the archbishop's definition with its "oblique reference to 'the Lord's commands to baptize and make eucharist' are indicative of his approach to reading and hearing Scripture, in that he picks and chooses which elements he wishes to accept."</w:t>
      </w:r>
    </w:p>
    <w:p>
      <w:pPr>
        <w:spacing w:after="160"/>
      </w:pPr>
      <w:r>
        <w:rPr>
          <w:rFonts w:ascii="Arial" w:cs="Arial" w:eastAsia="Arial" w:hAnsi="Arial"/>
          <w:sz w:val="22"/>
          <w:szCs w:val="22"/>
        </w:rPr>
        <w:t xml:space="preserve">The Archbishop faults the Catholic Church "for making women's ordination a first-order issue," Prof Noll said, "but surely the burden is on his side to prove by certain warrants of Scripture that women's ordination is justified so clearly as to overturn the historic tradition and create a new ecumenical consensus."</w:t>
      </w:r>
    </w:p>
    <w:p>
      <w:pPr>
        <w:spacing w:after="160"/>
      </w:pPr>
      <w:r>
        <w:rPr>
          <w:rFonts w:ascii="Arial" w:cs="Arial" w:eastAsia="Arial" w:hAnsi="Arial"/>
          <w:sz w:val="22"/>
          <w:szCs w:val="22"/>
        </w:rPr>
        <w:t xml:space="preserve">"He reveals his own conviction by obliquely referring to those who think that not ordaining women threatens the essence of the church as a community of the baptized, a polite way of saying that the catholic practice of a male-only ministry is unjust," Prof Noll said.</w:t>
      </w:r>
    </w:p>
    <w:p>
      <w:pPr>
        <w:spacing w:after="160"/>
      </w:pPr>
      <w:r>
        <w:rPr>
          <w:rFonts w:ascii="Arial" w:cs="Arial" w:eastAsia="Arial" w:hAnsi="Arial"/>
          <w:sz w:val="22"/>
          <w:szCs w:val="22"/>
        </w:rPr>
        <w:t xml:space="preserve">Dr Thompson conceded that the Archbishop was in a difficult position, but to suggest that "he has the answers on anything is astonishing."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QUESTION CLAIM OF THEOLOGICAL AGREEMENT</dc:title>
  <dc:creator>VirtueOnline Archive</dc:creator>
  <cp:lastModifiedBy>Un-named</cp:lastModifiedBy>
  <cp:revision>1</cp:revision>
  <dcterms:created xsi:type="dcterms:W3CDTF">2026-04-22T11:55:09.086Z</dcterms:created>
  <dcterms:modified xsi:type="dcterms:W3CDTF">2026-04-22T11:55:09.086Z</dcterms:modified>
</cp:coreProperties>
</file>

<file path=docProps/custom.xml><?xml version="1.0" encoding="utf-8"?>
<Properties xmlns="http://schemas.openxmlformats.org/officeDocument/2006/custom-properties" xmlns:vt="http://schemas.openxmlformats.org/officeDocument/2006/docPropsVTypes"/>
</file>