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EUROPE'S CONSTITUTION - CHARTER WITHOUT BLESSING</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GURAT, France, May 30. - You have to be endowed with a keen sense of irony to appreciate Sunday's news from France. The nation whose rulers tried to impose a godless constitution on the rest of Europe now rejected this charter in a referendum.</w:t>
      </w:r>
    </w:p>
    <w:p>
      <w:pPr>
        <w:spacing w:after="160"/>
      </w:pPr>
      <w:r>
        <w:rPr>
          <w:rFonts w:ascii="Arial" w:cs="Arial" w:eastAsia="Arial" w:hAnsi="Arial"/>
          <w:sz w:val="22"/>
          <w:szCs w:val="22"/>
        </w:rPr>
        <w:t xml:space="preserve">I am not claiming that the politicians' refusal to acknowledge the Christian roots of Europe's civilization motivated the electorate to say, "No."</w:t>
      </w:r>
    </w:p>
    <w:p>
      <w:pPr>
        <w:spacing w:after="160"/>
      </w:pPr>
      <w:r>
        <w:rPr>
          <w:rFonts w:ascii="Arial" w:cs="Arial" w:eastAsia="Arial" w:hAnsi="Arial"/>
          <w:sz w:val="22"/>
          <w:szCs w:val="22"/>
        </w:rPr>
        <w:t xml:space="preserve">While the German Basic Law speaks of man's responsibility to the Creator, few Frenchmen will admit any need to mention him in the Europe-wide constitution. No, in truth the voters followed the agitation of an unsavory bunch of kooks - leftwing and rightwing extremists and political careerists. The constitution's godlessness was no factor in this vote; but for that matter, neither was the constitution itself.</w:t>
      </w:r>
    </w:p>
    <w:p>
      <w:pPr>
        <w:spacing w:after="160"/>
      </w:pPr>
      <w:r>
        <w:rPr>
          <w:rFonts w:ascii="Arial" w:cs="Arial" w:eastAsia="Arial" w:hAnsi="Arial"/>
          <w:sz w:val="22"/>
          <w:szCs w:val="22"/>
        </w:rPr>
        <w:t xml:space="preserve">That Polish plumbers are now allowed to come to France and work for an eighth of the wage their local colleagues charge was an important concern. Yet the constitution does not address this issue; neither does it consider one of my neighbors' reasons for voting "Non."</w:t>
      </w:r>
    </w:p>
    <w:p>
      <w:pPr>
        <w:spacing w:after="160"/>
      </w:pPr>
      <w:r>
        <w:rPr>
          <w:rFonts w:ascii="Arial" w:cs="Arial" w:eastAsia="Arial" w:hAnsi="Arial"/>
          <w:sz w:val="22"/>
          <w:szCs w:val="22"/>
        </w:rPr>
        <w:t xml:space="preserve">Spain, a fellow European Union member, is flooding France's markets with strawberries, she moaned, and they are not nearly as flavorsome as their French equivalent. All that is beside the point here, though. The point is this: A growing number of Christians sense that this charter lacks divine blessing.</w:t>
      </w:r>
    </w:p>
    <w:p>
      <w:pPr>
        <w:spacing w:after="160"/>
      </w:pPr>
      <w:r>
        <w:rPr>
          <w:rFonts w:ascii="Arial" w:cs="Arial" w:eastAsia="Arial" w:hAnsi="Arial"/>
          <w:sz w:val="22"/>
          <w:szCs w:val="22"/>
        </w:rPr>
        <w:t xml:space="preserve">To be sure, a constitution should never be a religious document. But this particular one smacks of contrived hostility to Christianity even as a mere historical factor, never mind a faith. Europe's common Christian history is the only thing that binds its people together.</w:t>
      </w:r>
    </w:p>
    <w:p>
      <w:pPr>
        <w:spacing w:after="160"/>
      </w:pPr>
      <w:r>
        <w:rPr>
          <w:rFonts w:ascii="Arial" w:cs="Arial" w:eastAsia="Arial" w:hAnsi="Arial"/>
          <w:sz w:val="22"/>
          <w:szCs w:val="22"/>
        </w:rPr>
        <w:t xml:space="preserve">One must be blind and deaf not to see and hear this. The evidence is all around us - at every street corner, in every second sentence Europeans speak, in behavioral patterns, in every concert, in architecture, and customs.</w:t>
      </w:r>
    </w:p>
    <w:p>
      <w:pPr>
        <w:spacing w:after="160"/>
      </w:pPr>
      <w:r>
        <w:rPr>
          <w:rFonts w:ascii="Arial" w:cs="Arial" w:eastAsia="Arial" w:hAnsi="Arial"/>
          <w:sz w:val="22"/>
          <w:szCs w:val="22"/>
        </w:rPr>
        <w:t xml:space="preserve">The European Union would not exist were it not for the realization by Christians such as Konrad Adenauer, Robert Schuman, Charles de Gaulle and others after World War II that only by following Christ's command to reconcile could centuries-old hostilities be overcome.</w:t>
      </w:r>
    </w:p>
    <w:p>
      <w:pPr>
        <w:spacing w:after="160"/>
      </w:pPr>
      <w:r>
        <w:rPr>
          <w:rFonts w:ascii="Arial" w:cs="Arial" w:eastAsia="Arial" w:hAnsi="Arial"/>
          <w:sz w:val="22"/>
          <w:szCs w:val="22"/>
        </w:rPr>
        <w:t xml:space="preserve">It would not exist had not average Europeans, especially Frenchmen and Germans, emulated these leaders by promoting reconciliation in "twinning" thousands of towns, villages and regions.</w:t>
      </w:r>
    </w:p>
    <w:p>
      <w:pPr>
        <w:spacing w:after="160"/>
      </w:pPr>
      <w:r>
        <w:rPr>
          <w:rFonts w:ascii="Arial" w:cs="Arial" w:eastAsia="Arial" w:hAnsi="Arial"/>
          <w:sz w:val="22"/>
          <w:szCs w:val="22"/>
        </w:rPr>
        <w:t xml:space="preserve">And yet, Adenauer's and de Gaulle's successors lacked the stature to bow to this incontrovertible historical fact as they cooked up their 190-page charter crowning these two statesmen's accomplishments.</w:t>
      </w:r>
    </w:p>
    <w:p>
      <w:pPr>
        <w:spacing w:after="160"/>
      </w:pPr>
      <w:r>
        <w:rPr>
          <w:rFonts w:ascii="Arial" w:cs="Arial" w:eastAsia="Arial" w:hAnsi="Arial"/>
          <w:sz w:val="22"/>
          <w:szCs w:val="22"/>
        </w:rPr>
        <w:t xml:space="preserve">As the return of some parts of Europe to their historical faith is slowly gathering momentum, there is also a growing realization that the bone-headed elites are still guided by the manifestly obsolete ideals of the French Revolution - obsolete at least where they stress man's autonomy from the divine.</w:t>
      </w:r>
    </w:p>
    <w:p>
      <w:pPr>
        <w:spacing w:after="160"/>
      </w:pPr>
      <w:r>
        <w:rPr>
          <w:rFonts w:ascii="Arial" w:cs="Arial" w:eastAsia="Arial" w:hAnsi="Arial"/>
          <w:sz w:val="22"/>
          <w:szCs w:val="22"/>
        </w:rPr>
        <w:t xml:space="preserve">It was that Revolution, theologian Dietrich Bonhoeffer observed, that spawned nationalism, a hitherto unknown sentiment that in its worst manifestation led to the slaughter of millions and the destruction of major aspects of the European civilization.</w:t>
      </w:r>
    </w:p>
    <w:p>
      <w:pPr>
        <w:spacing w:after="160"/>
      </w:pPr>
      <w:r>
        <w:rPr>
          <w:rFonts w:ascii="Arial" w:cs="Arial" w:eastAsia="Arial" w:hAnsi="Arial"/>
          <w:sz w:val="22"/>
          <w:szCs w:val="22"/>
        </w:rPr>
        <w:t xml:space="preserve">Bonhoeffer taught that the French Revolution was "the laying bare of the emancipated man in his tremendous power and his most terrible perversity." To Bonhoeffer, "the liberation of man as an absolute ideal leads only to man's self-destruction." Today, another German theologian, Pope Benedict XVI, comes to a similar conclusion about the prospects of a godless culture: "A society without God will eventually destroy itself."</w:t>
      </w:r>
    </w:p>
    <w:p>
      <w:pPr>
        <w:spacing w:after="160"/>
      </w:pPr>
      <w:r>
        <w:rPr>
          <w:rFonts w:ascii="Arial" w:cs="Arial" w:eastAsia="Arial" w:hAnsi="Arial"/>
          <w:sz w:val="22"/>
          <w:szCs w:val="22"/>
        </w:rPr>
        <w:t xml:space="preserve">But the fools trying to edit Christianity out of Europe's history don't seem to realize how much out of sync they are with the young generation's yearning to reconnect with their Christian past. Hundreds of thousands flooded Hanover in Germany last weekend for Bible study and worship services at a Protestant convention.</w:t>
      </w:r>
    </w:p>
    <w:p>
      <w:pPr>
        <w:spacing w:after="160"/>
      </w:pPr>
      <w:r>
        <w:rPr>
          <w:rFonts w:ascii="Arial" w:cs="Arial" w:eastAsia="Arial" w:hAnsi="Arial"/>
          <w:sz w:val="22"/>
          <w:szCs w:val="22"/>
        </w:rPr>
        <w:t xml:space="preserve">Hundreds of thousands more, perhaps even a million, will travel to Cologne in August for World Youth Day, where they will meet the pope. In the meantime, Protestant leaders were stunned by the high turnout and enthusiasm of young people when the Thomaskirche in Leipzig -- Bach's church -- celebrated a Lutheran Mass in Latin on Ascension Day, according to an early 18th-century liturgy.</w:t>
      </w:r>
    </w:p>
    <w:p>
      <w:pPr>
        <w:spacing w:after="160"/>
      </w:pPr>
      <w:r>
        <w:rPr>
          <w:rFonts w:ascii="Arial" w:cs="Arial" w:eastAsia="Arial" w:hAnsi="Arial"/>
          <w:sz w:val="22"/>
          <w:szCs w:val="22"/>
        </w:rPr>
        <w:t xml:space="preserve">And here in France last Sunday I was amazed to see a local Catholic church filled to its last pew with people of all ages, but especially young ones, listening to the highly spirited priest's powerful, Bible-centered sermon. Never before have I seen that many worshipers in this sanctuary.</w:t>
      </w:r>
    </w:p>
    <w:p>
      <w:pPr>
        <w:spacing w:after="160"/>
      </w:pPr>
      <w:r>
        <w:rPr>
          <w:rFonts w:ascii="Arial" w:cs="Arial" w:eastAsia="Arial" w:hAnsi="Arial"/>
          <w:sz w:val="22"/>
          <w:szCs w:val="22"/>
        </w:rPr>
        <w:t xml:space="preserve">Next to me sat our former mayor, beaming. "The days of empty churches around here are definitely over. We are growing again." In short, Christians in Europe might as well relax and watch their adversaries' foolish escapades with a knowing smile. As their enemies plot in vain, my favorite verse from the Psalter seems most timely: "He who sits in the heavens laughs; the Lord holds them in derision." (Psalm 2:4).</w:t>
      </w:r>
    </w:p>
    <w:p>
      <w:pPr>
        <w:spacing w:after="160"/>
      </w:pPr>
      <w:r>
        <w:rPr>
          <w:rFonts w:ascii="Arial" w:cs="Arial" w:eastAsia="Arial" w:hAnsi="Arial"/>
          <w:sz w:val="22"/>
          <w:szCs w:val="22"/>
        </w:rPr>
        <w:t xml:space="preserve">Should my faith seem overly simplistic so be it. What happened at Sunday's referendum in France strikes me as a massive divine kick in the rear, and I don't care about the political persuasion of those who executed it - as long as its effects are duly noted.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EUROPE'S CONSTITUTION - CHARTER WITHOUT BLESSING</dc:title>
  <dc:creator>VirtueOnline Archive</dc:creator>
  <cp:lastModifiedBy>Un-named</cp:lastModifiedBy>
  <cp:revision>1</cp:revision>
  <dcterms:created xsi:type="dcterms:W3CDTF">2026-04-22T11:54:12.122Z</dcterms:created>
  <dcterms:modified xsi:type="dcterms:W3CDTF">2026-04-22T11:54:12.122Z</dcterms:modified>
</cp:coreProperties>
</file>

<file path=docProps/custom.xml><?xml version="1.0" encoding="utf-8"?>
<Properties xmlns="http://schemas.openxmlformats.org/officeDocument/2006/custom-properties" xmlns:vt="http://schemas.openxmlformats.org/officeDocument/2006/docPropsVTypes"/>
</file>