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DISASTER 2011: TITANIC OR APOLLO 13?</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August 18, 2011</w:t>
      </w:r>
    </w:p>
    <w:p>
      <w:pPr>
        <w:spacing w:after="160"/>
      </w:pPr>
      <w:r>
        <w:rPr>
          <w:rFonts w:ascii="Arial" w:cs="Arial" w:eastAsia="Arial" w:hAnsi="Arial"/>
          <w:sz w:val="22"/>
          <w:szCs w:val="22"/>
        </w:rPr>
        <w:t xml:space="preserve">By now most have heard the joke that the only difference between The Episcopal Church and the Titanic is they had a better band. I do admit to holding a fascination for disaster stories. This attraction may explain why I love the Episcopal Church so much. How comforting it is to have a new disaster to experience on a weekly basis. It may also explain why I appreciate the story of Apollo 13. It is nice to also know that even the worst disaster can sometimes result in a positive ending. Hope springs eternal.</w:t>
      </w:r>
    </w:p>
    <w:p>
      <w:pPr>
        <w:spacing w:after="160"/>
      </w:pPr>
      <w:r>
        <w:rPr>
          <w:rFonts w:ascii="Arial" w:cs="Arial" w:eastAsia="Arial" w:hAnsi="Arial"/>
          <w:sz w:val="22"/>
          <w:szCs w:val="22"/>
        </w:rPr>
        <w:t xml:space="preserve">I find, however, more than just a passing difference between these two events. The Titanic is the story of a culmination of decisions contributing to a culture of institutional arrogance. This ultimately lead to destruction disaster and appalling loss of life; most which might been prevented. Apollo 13 in contrast is about clarity of mission reflected in its ability to problem solve. The result is that decisions were made on the belief that failure was not an option. In spite of this catastrophic event not only were lives not lost, but led to what is recognized as one of NASA's finest hours.</w:t>
      </w:r>
    </w:p>
    <w:p>
      <w:pPr>
        <w:spacing w:after="160"/>
      </w:pPr>
      <w:r>
        <w:rPr>
          <w:rFonts w:ascii="Arial" w:cs="Arial" w:eastAsia="Arial" w:hAnsi="Arial"/>
          <w:sz w:val="22"/>
          <w:szCs w:val="22"/>
        </w:rPr>
        <w:t xml:space="preserve">Sadly for the Episcopal Church we seem determined to embrace the model of the Titanic. It is human nature to attempt to isolate single events which causes one's demise but like the Titanic ours has been a culmination of unchallenged decisions creating a culture of institutional arrogance. We cannot recognize or acknowledge our failures even as they are self evident to the rest of the world. What is so sad is that serious challenges along the way might have prevented much of the mess that has been created.</w:t>
      </w:r>
    </w:p>
    <w:p>
      <w:pPr>
        <w:spacing w:after="160"/>
      </w:pPr>
      <w:r>
        <w:rPr>
          <w:rFonts w:ascii="Arial" w:cs="Arial" w:eastAsia="Arial" w:hAnsi="Arial"/>
          <w:sz w:val="22"/>
          <w:szCs w:val="22"/>
        </w:rPr>
        <w:t xml:space="preserve">While I cannot speak to every issue I can speak to one event that in my mind marks a clear example of the decisions which have contributed to our decline. In 1993 as President of the Standing Committee of South Carolina I participated in the first ecclesiastical trial in its history. This event included another diocese and our national church headquarters therefore receiving a lot of scrutiny and press attention. During this process an issue arose concerning the diocesan canons. It was determined they failed to adequately lend themselves to the legal process needed to support a church trial. Upon the recommendation of the chancellor and following the examples of the wider church these canons were amended to make it easier for lawyers to participate in the ecclesiastical trial process. In other words we adopted the legal model as our standard for Christian relationships.</w:t>
      </w:r>
    </w:p>
    <w:p>
      <w:pPr>
        <w:spacing w:after="160"/>
      </w:pPr>
      <w:r>
        <w:rPr>
          <w:rFonts w:ascii="Arial" w:cs="Arial" w:eastAsia="Arial" w:hAnsi="Arial"/>
          <w:sz w:val="22"/>
          <w:szCs w:val="22"/>
        </w:rPr>
        <w:t xml:space="preserve">Although I understood the reasoning behind this decision I thought it was wrong and stated so. I believed the canonical structure was far superior to this alternative. Whenever I preach an ordination sermon I remind the congregation that unlike other professions the candidate for ordained ministry has been approved not only by future peers but the very laity whom they were called to serve. I then challenge other professions in the congregation such as lawyers and physicians to work toward this model in their own licensing process. It typically makes for some interesting conversations but I am adamant that there is something special and unique about this way of conducting our business.</w:t>
      </w:r>
    </w:p>
    <w:p>
      <w:pPr>
        <w:spacing w:after="160"/>
      </w:pPr>
      <w:r>
        <w:rPr>
          <w:rFonts w:ascii="Arial" w:cs="Arial" w:eastAsia="Arial" w:hAnsi="Arial"/>
          <w:sz w:val="22"/>
          <w:szCs w:val="22"/>
        </w:rPr>
        <w:t xml:space="preserve">Under the old diocesan canons the Standing Committee President's duty was clear. He was to be impartial seeing that everyone received proper protection and was treated with dignity. In selecting members to serve on the court these concepts were to be foremost in consideration. This is in direct opposition to the legal model where people are selected in the expectation they will decide a certain way. The canonical system was based on fairness, the desire for truth and justice, unlike the unbridled advocacy reflected in the legal system. I was concerned about this direction for our church. I took note that even the most passionate lawyer understood that in our legal system justice is often lost to the encumbrance of legalities. After almost twenty years these concerns have now become reality. Given the nature of litigious behavior in our church we have become a litigating attorneys dream. I do not blame the lawyers; this is their training and their passion. I do blame the church. We are called to know better.</w:t>
      </w:r>
    </w:p>
    <w:p>
      <w:pPr>
        <w:spacing w:after="160"/>
      </w:pPr>
      <w:r>
        <w:rPr>
          <w:rFonts w:ascii="Arial" w:cs="Arial" w:eastAsia="Arial" w:hAnsi="Arial"/>
          <w:sz w:val="22"/>
          <w:szCs w:val="22"/>
        </w:rPr>
        <w:t xml:space="preserve">The recent fiasco in the Diocese of Nevada involving our Presiding Bishop is a case in point. I do not believe the Presiding Bishop intentionally accepted a pederast former Roman Catholic priest in her diocese. I do however believe this is a case where an inexperienced priest became an inexperienced bishop. To go from a small parish to a small diocese is a great learning curve and mistakes are going to happen. In a time when we operated under a canonical or learning system one could admit one's mistakes learn and move on. Not so in a system dominated by the legal mindset. Obfuscate, delay and deny is the rule of the day. To accept responsibility for ones behavior may make a faithful witness to the gospel but it can cause all sorts of problems legally. Our system is one where "not guilty" has become the answer of necessity which may explain the rather clumsy attempt by our senior leadership to sweep this issue under the rug. We now have a generation of clergy and lay leadership that have known no other model than the one under which we now operate.</w:t>
      </w:r>
    </w:p>
    <w:p>
      <w:pPr>
        <w:spacing w:after="160"/>
      </w:pPr>
      <w:r>
        <w:rPr>
          <w:rFonts w:ascii="Arial" w:cs="Arial" w:eastAsia="Arial" w:hAnsi="Arial"/>
          <w:sz w:val="22"/>
          <w:szCs w:val="22"/>
        </w:rPr>
        <w:t xml:space="preserve">With all of their very evident and well known failures there are lessons to be learned from the Roman Catholic Church. How can one forget the powerful image of Pope John Paul II praying with his attempted assassin or Cardinal Joseph Bernardin praying with the man who falsely accessed him sexual impropriety. In Roman Catholicism we have the very senior and most powerful members of the leadership praying with those who intentionally tried to destroy them.</w:t>
      </w:r>
    </w:p>
    <w:p>
      <w:pPr>
        <w:spacing w:after="160"/>
      </w:pPr>
      <w:r>
        <w:rPr>
          <w:rFonts w:ascii="Arial" w:cs="Arial" w:eastAsia="Arial" w:hAnsi="Arial"/>
          <w:sz w:val="22"/>
          <w:szCs w:val="22"/>
        </w:rPr>
        <w:t xml:space="preserve">In contrast to these images are the experiences of the last decade in the Episcopal Church. In one diocese I served the bishop would not allow a former rector to preach during the parish's fiftieth anniversary because he had joined another Anglican jurisdiction. In another the new bishop issued a directive that the clergy could not interact with the members of other Anglican jurisdictions without his specific permission. Senior Roman Catholic leaders model the central Christian message of forgiveness and reconciliation while ours embrace one that is legalistic. The message here is as clear as it is sobering. There is a complete disconnect between the system in which we operate and the priestly role connected to the office.</w:t>
      </w:r>
    </w:p>
    <w:p>
      <w:pPr>
        <w:spacing w:after="160"/>
      </w:pPr>
      <w:r>
        <w:rPr>
          <w:rFonts w:ascii="Arial" w:cs="Arial" w:eastAsia="Arial" w:hAnsi="Arial"/>
          <w:sz w:val="22"/>
          <w:szCs w:val="22"/>
        </w:rPr>
        <w:t xml:space="preserve">On July 19, 1989 there occurred one of the most potential airline disasters in modern history. United Airlines flight 232 en route from Denver to Chicago suffered a catastrophic systems failure so unusual it was considered virtually impossible. Having lost all three hydraulic systems the only way to control the aircraft was by use of the engine throttle which is almost impossible. No matter how many times I see the story I find myself struck by stark reality faced by the crew that death was almost certain. During the final brief before landing pilot Captain Al Haynes tells the senior flight attendant that it will be the hardest landing of their life. He then adds, "I am going to be perfectly honest with you I don't think we are going to make it."</w:t>
      </w:r>
    </w:p>
    <w:p>
      <w:pPr>
        <w:spacing w:after="160"/>
      </w:pPr>
      <w:r>
        <w:rPr>
          <w:rFonts w:ascii="Arial" w:cs="Arial" w:eastAsia="Arial" w:hAnsi="Arial"/>
          <w:sz w:val="22"/>
          <w:szCs w:val="22"/>
        </w:rPr>
        <w:t xml:space="preserve">In 2003 the General Convention of the Episcopal Church adopted a goal to double the size of our denomination by 2020. It is now 2011 and it might be helpful to ascertain where we are in this effort. The dioceses of Eastern Oregon and Vermont are on life support and probably will not survive.</w:t>
      </w:r>
    </w:p>
    <w:p>
      <w:pPr>
        <w:spacing w:after="160"/>
      </w:pPr>
      <w:r>
        <w:rPr>
          <w:rFonts w:ascii="Arial" w:cs="Arial" w:eastAsia="Arial" w:hAnsi="Arial"/>
          <w:sz w:val="22"/>
          <w:szCs w:val="22"/>
        </w:rPr>
        <w:t xml:space="preserve">The Diocese of Connecticut has joined East Tennessee in choosing to downgrade its commitment to youth ministry in an attempt to save its current structure and the status quo. Dean Sam Lloyd one of the most talented clergymen in our church has left the prestigious deanship of the Washington Cathedral to return to his former parish.</w:t>
      </w:r>
    </w:p>
    <w:p>
      <w:pPr>
        <w:spacing w:after="160"/>
      </w:pPr>
      <w:r>
        <w:rPr>
          <w:rFonts w:ascii="Arial" w:cs="Arial" w:eastAsia="Arial" w:hAnsi="Arial"/>
          <w:sz w:val="22"/>
          <w:szCs w:val="22"/>
        </w:rPr>
        <w:t xml:space="preserve">It is reported that one reason he left was because the financial situation is untenable and he believes it cannot be rectified. The House of Bishops is trying to raise fifteen million dollars in the belief that taking better care of themselves will solve the churches problems. So, Captain Al Haynes if you're out there I think this time you may be right. I don't think we are going to make it either.</w:t>
      </w:r>
    </w:p>
    <w:p>
      <w:pPr>
        <w:spacing w:after="160"/>
      </w:pPr>
      <w:r>
        <w:rPr>
          <w:rFonts w:ascii="Arial" w:cs="Arial" w:eastAsia="Arial" w:hAnsi="Arial"/>
          <w:sz w:val="22"/>
          <w:szCs w:val="22"/>
        </w:rPr>
        <w:t xml:space="preserve">---Ladson F. Mills III is a retired priest with over thirty years parish experience. He currently serves as scholar in residence at Church of Our Saviour, Johns Island,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DISASTER 2011: TITANIC OR APOLLO 13?</dc:title>
  <dc:creator>VirtueOnline Archive</dc:creator>
  <cp:lastModifiedBy>Un-named</cp:lastModifiedBy>
  <cp:revision>1</cp:revision>
  <dcterms:created xsi:type="dcterms:W3CDTF">2026-04-22T11:55:31.478Z</dcterms:created>
  <dcterms:modified xsi:type="dcterms:W3CDTF">2026-04-22T11:55:31.478Z</dcterms:modified>
</cp:coreProperties>
</file>

<file path=docProps/custom.xml><?xml version="1.0" encoding="utf-8"?>
<Properties xmlns="http://schemas.openxmlformats.org/officeDocument/2006/custom-properties" xmlns:vt="http://schemas.openxmlformats.org/officeDocument/2006/docPropsVTypes"/>
</file>