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BISHOP MOUNEER ANIS RIPS NEW ARIANS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20, 2010</w:t>
      </w:r>
    </w:p>
    <w:p>
      <w:pPr>
        <w:spacing w:after="160"/>
      </w:pPr>
      <w:r>
        <w:rPr>
          <w:rFonts w:ascii="Arial" w:cs="Arial" w:eastAsia="Arial" w:hAnsi="Arial"/>
          <w:sz w:val="22"/>
          <w:szCs w:val="22"/>
        </w:rPr>
        <w:t xml:space="preserve">Speaking after Archbishop Duncan at the Diocese of Fort Worth's Clergy Day on September 20, Mouneer Anis, Anglican Bishop of Egypt, with North Africa and the Horn of Africa, laid into liberal Anglicans, comparing them to Arian heretics.</w:t>
      </w:r>
    </w:p>
    <w:p>
      <w:pPr>
        <w:spacing w:after="160"/>
      </w:pPr>
      <w:r>
        <w:rPr>
          <w:rFonts w:ascii="Arial" w:cs="Arial" w:eastAsia="Arial" w:hAnsi="Arial"/>
          <w:sz w:val="22"/>
          <w:szCs w:val="22"/>
        </w:rPr>
        <w:t xml:space="preserve">"A Church that compromises the Faith is the Church that will be ruined," stated Anis, after describing the fate of the Arians of Alexandria who refused to believe in the divinity of Christ and subsequently disappeared with the Muslim invasions of the seventh century.</w:t>
      </w:r>
    </w:p>
    <w:p>
      <w:pPr>
        <w:spacing w:after="160"/>
      </w:pPr>
      <w:r>
        <w:rPr>
          <w:rFonts w:ascii="Arial" w:cs="Arial" w:eastAsia="Arial" w:hAnsi="Arial"/>
          <w:sz w:val="22"/>
          <w:szCs w:val="22"/>
        </w:rPr>
        <w:t xml:space="preserve">For the Bishop of Egypt, this same outcome is being borne out in The Episcopal Church's (TEC) steadily declining membership and increasing marginalization in the Anglican Communion. Referring to the latest meeting of the Council of Anglican Provinces in Africa (CAPA), at Entebbe, Uganda, Anis stated that TEC "was not really welcome," despite being allowed a presence at the event.</w:t>
      </w:r>
    </w:p>
    <w:p>
      <w:pPr>
        <w:spacing w:after="160"/>
      </w:pPr>
      <w:r>
        <w:rPr>
          <w:rFonts w:ascii="Arial" w:cs="Arial" w:eastAsia="Arial" w:hAnsi="Arial"/>
          <w:sz w:val="22"/>
          <w:szCs w:val="22"/>
        </w:rPr>
        <w:t xml:space="preserve">Agreeing with earlier statements made by Archbishop Duncan, Anis felt that the Archbishop of Canterbury, Lambeth and the Anglican Consultative Council (ACC) had failed to find a solution to TEC's continued promotion of homosexuality. Bishop Anis, who resigned earlier this year from the Standing Committee of the ACC, disparaged that committee's usefulness, labeling it as dysfunctional in its failure to discipline TEC.</w:t>
      </w:r>
    </w:p>
    <w:p>
      <w:pPr>
        <w:spacing w:after="160"/>
      </w:pPr>
      <w:r>
        <w:rPr>
          <w:rFonts w:ascii="Arial" w:cs="Arial" w:eastAsia="Arial" w:hAnsi="Arial"/>
          <w:sz w:val="22"/>
          <w:szCs w:val="22"/>
        </w:rPr>
        <w:t xml:space="preserve">But if the Archbishop of Canterbury, Lambeth and the ACC had failed to halt the rise of modern day heretics, as exemplified by TEC, Anis felt that the same was not true of the Global South and GAFCON Primates. These, he believed, were emerging as a force for gospel Christianity and orthodoxy in the Anglican Communion.</w:t>
      </w:r>
    </w:p>
    <w:p>
      <w:pPr>
        <w:spacing w:after="160"/>
      </w:pPr>
      <w:r>
        <w:rPr>
          <w:rFonts w:ascii="Arial" w:cs="Arial" w:eastAsia="Arial" w:hAnsi="Arial"/>
          <w:sz w:val="22"/>
          <w:szCs w:val="22"/>
        </w:rPr>
        <w:t xml:space="preserve">However, Anis warned that this new movement was not without its challenges. In the first place, the bishop described how money from TEC and its famously wealthy church, Holy Trinity, Wall Street, "tried to manipulate poor African provinces and, to an extent, succeeded. Money, stated the bishop, had "silenced people."</w:t>
      </w:r>
    </w:p>
    <w:p>
      <w:pPr>
        <w:spacing w:after="160"/>
      </w:pPr>
      <w:r>
        <w:rPr>
          <w:rFonts w:ascii="Arial" w:cs="Arial" w:eastAsia="Arial" w:hAnsi="Arial"/>
          <w:sz w:val="22"/>
          <w:szCs w:val="22"/>
        </w:rPr>
        <w:t xml:space="preserve">Theological education was also an issue, with many African clergy receiving scholarships to study in America. Anis felt this to be fatal, "They do not know they are committing suicide." More importantly, the Bishop of Egypt emphasized the need for unity. "The individualistic spirit behind the communion crisis," brought on by the unilateral actions of TEC, "characterized the West" he stated, going on to warn, "The same spirit is coming our way. We need to be alert. Especially in America the orthodox need to be together."</w:t>
      </w:r>
    </w:p>
    <w:p>
      <w:pPr>
        <w:spacing w:after="160"/>
      </w:pPr>
      <w:r>
        <w:rPr>
          <w:rFonts w:ascii="Arial" w:cs="Arial" w:eastAsia="Arial" w:hAnsi="Arial"/>
          <w:sz w:val="22"/>
          <w:szCs w:val="22"/>
        </w:rPr>
        <w:t xml:space="preserve">According to Anis, ACNA had to be united, as opposed to the disunity that characterized the churches of Alexandria and Carthage, before they were "swept away" by Islamic conquest. "Unity," Anis stated, was "the number one issue that will determine our future... unity... in ACNA, is a necessity." Returning to the schismatic, heretical Arians and their modern counterparts, Anis concluded, "The Arians will die out, the orthodox will flourish and grow." If ancient precedent and current demographic trends are anything to go by, Bishop Anis has a point.</w:t>
      </w:r>
    </w:p>
    <w:p>
      <w:pPr>
        <w:spacing w:after="160"/>
      </w:pPr>
      <w:r>
        <w:rPr>
          <w:rFonts w:ascii="Arial" w:cs="Arial" w:eastAsia="Arial" w:hAnsi="Arial"/>
          <w:sz w:val="22"/>
          <w:szCs w:val="22"/>
        </w:rPr>
        <w:t xml:space="preserve">----Fr. Michael Heidt is the editor of Forward in Christ magazine, and is a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BISHOP MOUNEER ANIS RIPS NEW ARIANS</dc:title>
  <dc:creator>VirtueOnline Archive</dc:creator>
  <cp:lastModifiedBy>Un-named</cp:lastModifiedBy>
  <cp:revision>1</cp:revision>
  <dcterms:created xsi:type="dcterms:W3CDTF">2026-04-22T11:55:20.466Z</dcterms:created>
  <dcterms:modified xsi:type="dcterms:W3CDTF">2026-04-22T11:55:20.466Z</dcterms:modified>
</cp:coreProperties>
</file>

<file path=docProps/custom.xml><?xml version="1.0" encoding="utf-8"?>
<Properties xmlns="http://schemas.openxmlformats.org/officeDocument/2006/custom-properties" xmlns:vt="http://schemas.openxmlformats.org/officeDocument/2006/docPropsVTypes"/>
</file>